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5" w:rsidRDefault="0095475F" w:rsidP="00906BAF">
      <w:r w:rsidRPr="0095475F">
        <w:rPr>
          <w:noProof/>
          <w:lang w:eastAsia="pl-PL"/>
        </w:rPr>
        <w:drawing>
          <wp:inline distT="0" distB="0" distL="0" distR="0">
            <wp:extent cx="1644650" cy="896620"/>
            <wp:effectExtent l="0" t="0" r="0" b="0"/>
            <wp:docPr id="4" name="Obraz 2" descr="C:\Users\gmolenda\Desktop\DWUP 0 logo\5 DWUP dodatkowe skrot pelna nazwa www\5 DWUP poziome skrot pelna nazwa www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gmolenda\Desktop\DWUP 0 logo\5 DWUP dodatkowe skrot pelna nazwa www\5 DWUP poziome skrot pelna nazwa www 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6B376C">
        <w:rPr>
          <w:noProof/>
          <w:lang w:eastAsia="pl-PL"/>
        </w:rPr>
        <w:t xml:space="preserve">                                       </w:t>
      </w:r>
      <w:r w:rsidR="006B376C" w:rsidRPr="006B376C">
        <w:rPr>
          <w:noProof/>
          <w:lang w:eastAsia="pl-PL"/>
        </w:rPr>
        <w:drawing>
          <wp:inline distT="0" distB="0" distL="0" distR="0">
            <wp:extent cx="1003300" cy="724535"/>
            <wp:effectExtent l="0" t="0" r="635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5A" w:rsidRPr="00553330" w:rsidRDefault="0021615A" w:rsidP="0021615A">
      <w:pPr>
        <w:pStyle w:val="Tekstpodstawowywcity"/>
        <w:jc w:val="center"/>
        <w:rPr>
          <w:rFonts w:ascii="Tahoma" w:hAnsi="Tahoma" w:cs="Tahoma"/>
          <w:b/>
          <w:sz w:val="20"/>
        </w:rPr>
      </w:pPr>
    </w:p>
    <w:p w:rsidR="0021615A" w:rsidRPr="00553330" w:rsidRDefault="0021615A" w:rsidP="0021615A">
      <w:pPr>
        <w:pStyle w:val="Tekstpodstawowywcity"/>
        <w:ind w:firstLine="0"/>
        <w:rPr>
          <w:rFonts w:ascii="Tahoma" w:hAnsi="Tahoma" w:cs="Tahoma"/>
          <w:b/>
          <w:sz w:val="20"/>
        </w:rPr>
      </w:pPr>
    </w:p>
    <w:p w:rsidR="00B0118E" w:rsidRPr="0064168C" w:rsidRDefault="00B0118E" w:rsidP="00B0118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bCs/>
          <w:sz w:val="20"/>
          <w:szCs w:val="20"/>
        </w:rPr>
        <w:t>Wrocław, dnia 31 marca</w:t>
      </w:r>
      <w:r w:rsidRPr="0064168C">
        <w:rPr>
          <w:rFonts w:ascii="Tahoma" w:hAnsi="Tahoma" w:cs="Tahoma"/>
          <w:bCs/>
          <w:sz w:val="20"/>
          <w:szCs w:val="20"/>
        </w:rPr>
        <w:t xml:space="preserve"> 2017r</w:t>
      </w:r>
    </w:p>
    <w:p w:rsidR="00B0118E" w:rsidRDefault="00B0118E" w:rsidP="00B0118E">
      <w:pPr>
        <w:widowControl w:val="0"/>
        <w:autoSpaceDE w:val="0"/>
        <w:spacing w:after="0" w:line="240" w:lineRule="auto"/>
        <w:ind w:left="6804"/>
        <w:jc w:val="right"/>
        <w:rPr>
          <w:rFonts w:ascii="Tahoma" w:hAnsi="Tahoma" w:cs="Tahoma"/>
          <w:color w:val="000000"/>
          <w:sz w:val="20"/>
          <w:szCs w:val="20"/>
        </w:rPr>
      </w:pPr>
    </w:p>
    <w:p w:rsidR="00B0118E" w:rsidRPr="0064168C" w:rsidRDefault="00B0118E" w:rsidP="00B0118E">
      <w:pPr>
        <w:widowControl w:val="0"/>
        <w:autoSpaceDE w:val="0"/>
        <w:spacing w:after="0" w:line="240" w:lineRule="auto"/>
        <w:ind w:left="6804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Publ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7</w:t>
      </w:r>
      <w:r w:rsidRPr="0064168C">
        <w:rPr>
          <w:rFonts w:ascii="Tahoma" w:hAnsi="Tahoma" w:cs="Tahoma"/>
          <w:color w:val="000000"/>
          <w:sz w:val="20"/>
          <w:szCs w:val="20"/>
        </w:rPr>
        <w:t>/2017</w:t>
      </w:r>
    </w:p>
    <w:p w:rsidR="00B0118E" w:rsidRPr="0064168C" w:rsidRDefault="00B0118E" w:rsidP="00B0118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0118E" w:rsidRPr="0064168C" w:rsidRDefault="00B0118E" w:rsidP="00B0118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DOZ/EZ/Z.P.7</w:t>
      </w:r>
      <w:r w:rsidRPr="0064168C">
        <w:rPr>
          <w:rFonts w:ascii="Tahoma" w:hAnsi="Tahoma" w:cs="Tahoma"/>
          <w:sz w:val="20"/>
          <w:szCs w:val="20"/>
        </w:rPr>
        <w:t>/2540/1/2017</w:t>
      </w:r>
    </w:p>
    <w:p w:rsidR="00B0118E" w:rsidRDefault="00B0118E" w:rsidP="00B0118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0118E" w:rsidRDefault="00B0118E" w:rsidP="00B0118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sz w:val="20"/>
          <w:szCs w:val="20"/>
          <w:lang w:eastAsia="pl-PL"/>
        </w:rPr>
        <w:t>OGŁOSZENIE O ZAMÓWIENIU – Usługi</w:t>
      </w:r>
    </w:p>
    <w:p w:rsidR="00B0118E" w:rsidRPr="00E576B2" w:rsidRDefault="00B0118E" w:rsidP="00B0118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0118E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przetarg nieograniczony na świadczenie usług cateringowych podczas „</w:t>
      </w:r>
      <w:proofErr w:type="spellStart"/>
      <w:r w:rsidRPr="00E576B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Transgranicznych</w:t>
      </w:r>
      <w:proofErr w:type="spellEnd"/>
      <w:r w:rsidRPr="00E576B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Targów Pracy ”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Zgorzelcu w dniu 11 maja 2017 r.</w:t>
      </w:r>
      <w:r w:rsidRPr="00E576B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obowiązkowe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publicznego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tak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projektu lub programu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Przedmiot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jest współfinansowany ze środków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Eures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Tri-Regio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Informacje na temat podmiotu któremu zamawiający powierzył/powierzyli prowadzenie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postępowania: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dotyczy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zamówień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publicznych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Informacje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dodatkowe: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dotyczy</w:t>
      </w:r>
    </w:p>
    <w:p w:rsidR="00B0118E" w:rsidRDefault="00B0118E" w:rsidP="00B0118E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I. 1) NAZWA I ADRES: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Dolnośląski Wojewódzki Urząd Pracy w Wałbrzychu, krajowy numer identyfikacyjny 89112930100000, ul. ul. Ogrodowa  , 58306   Wałbrzych, woj. dolnośląskie, państwo Polska, tel. 74 88-66-500, e-mail joanna.sznel@dwup.pl, faks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74 88-66-509.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strony internetowej (URL</w:t>
      </w:r>
      <w:r w:rsidRPr="00FC2F05">
        <w:rPr>
          <w:rFonts w:ascii="Tahoma" w:eastAsia="Times New Roman" w:hAnsi="Tahoma" w:cs="Tahoma"/>
          <w:sz w:val="20"/>
          <w:szCs w:val="20"/>
          <w:lang w:eastAsia="pl-PL"/>
        </w:rPr>
        <w:t xml:space="preserve">): </w:t>
      </w:r>
      <w:hyperlink r:id="rId10" w:history="1">
        <w:r w:rsidRPr="00FC2F05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www.dwup.pl</w:t>
        </w:r>
      </w:hyperlink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I. 2) RODZAJ ZAMAWIAJĄCEGO: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Administracja samorządowa</w:t>
      </w:r>
    </w:p>
    <w:p w:rsidR="00B0118E" w:rsidRPr="00E576B2" w:rsidRDefault="00B0118E" w:rsidP="00B0118E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E576B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 w jakim zakresie za przeprowadzenie postępowania odpowiadają pozostali zamawiający, czy zamówienie będzie udzielane przez każdego z zamawiających indywidualnie, czy zamówienie zostanie udzielone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imieniu i na rze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 pozostałych zamawiających):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dotyczy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I.4) KOMUNIKACJA: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tak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Adres strony internetowej, na której zamieszczona będzie specyfikacja istotnych warunków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www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dwup.pl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Elektronicznie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inny sposób: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w inny sposób: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tak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C2F0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Inny sposób: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C2F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Wymagane jest przesłanie oferty w formie pisemnej za pośrednictwem operatora pocztowego, kuriera lub doręczone osobiście.</w:t>
      </w:r>
      <w:r w:rsidRPr="00FC2F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C2F0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Adres: </w:t>
      </w:r>
      <w:r w:rsidRPr="00FC2F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Dolnośląski Wojewódzki Urząd Pracy filia we Wrocławiu Al. Armii Krajowej 54, 50-541 Wrocław (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kancelaria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B0118E" w:rsidRPr="00FC2F05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rzetarg nieograniczony na świadczenie usług cateringowych podczas „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Transgranicznych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Targów Pracy ”w Zgorzelcu w dniu 11 maja 2017 r.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referencyjny: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7/2017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Przed wszczęciem postępowania o udzielenie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przeprowadzono dialog techniczny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II.2) Rodzaj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usługi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Zamówienie podzielone jest na części: Nie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II.4) Krótki opis przedmiotu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 zobowiązany jest do zapewnienia usług cateringowych dla 180 osób w dniu 11.05. 2017r w Zgorzelcu (województwo: dolnośląskie). Zamawiający zastrzega możliwość zmniejszenia liczby osób korzystających z usług maksymalnie o 30%.Zamawiane usługi cateringowe składają się z: 1) Przerwa śniadaniowa w formie bufetu szwedzkiego oraz ciepły lunch w formie bufetu szwedzkiego.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Catering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dostarczony będzie do miejsca odbywania się targów w Zgorzelcu tj. do Miejskiego Domu Kultury przy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Parkowej 1. Wykonawca zapewni obsługę kelners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ką w liczbie co najmniej 4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osób.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wymaga, aby minimum 5 świeżych produktów żywnościowych, w szczególności warzyw i owoców zostało użytych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usłudze cateringu.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II.5) Główny kod CPV: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55000000-0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55320000-9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II.6) Całkowita wartość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(jeżeli zamawiający podaje informacje o wartości </w:t>
      </w:r>
      <w:proofErr w:type="spellStart"/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)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Wartość bez VAT: Waluta: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lastRenderedPageBreak/>
        <w:t xml:space="preserve">II.7) Czy przewiduje się udzielenie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zamówień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, o których mowa w art. 67 ust. 1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6 i 7 lub w art. 134 ust. 6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3 ustawy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 zakończenia: 11/05/2017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II.9) Informacje dodatkowe: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Termin wykonania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- 11 maja 2017r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Określenie warunków: Zamawiający nie określa szczegółowych warunków udziału w niniejszym zakresie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Informacje dodatkowe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III.1.2) Sytuacja finansowa lub ekonomiczna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Określenie warunków: Zamawiający nie określa szczegółowych warunków udziału w niniejszym zakresie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Informacje dodatkowe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Określenie warunków: 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 ubiegający się o udzielenie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wykaże, że w okresie ostatnich trzech lat przed upływem terminu składania ofert, a jeśli okres prowadzenia działalności jest krótszy, w tym okresie, wykonał należycie co najmniej 2 usługi cateringowe dla co najmniej 120 osób każda usługa. 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wykazie usług ( załącznik nr 5 do SIWZ) wykonawca poda przedmiot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daty wykonania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liczbę osób dla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których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świadczone były usługi oraz załączy dowody należytego ich wykonania.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 ubiegający się o zamówienie wykaże, że dysponuje lub będzie dysponował co najmniej 4 osobami do obsługi kelnerskiej podczas wykonywania tego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W wykazie osób ( załącznik nr 6 do SIWZ) Wykonawca wskaże osoby do obsługi kelnerskiej, zakres wykonywanych przez nie czynności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informację o podstawie do dysponowania tymi osobami.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wymaga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wykonawców wskazania w ofercie lub we wniosku o dopuszczenie do udziału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postępowaniu imion i nazwisk osób wykonujących czynności przy realizacji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wraz z informacją o kwalifikacjach zawodowych lub doświadczeniu tych osób: tak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Informacje dodatkowe: 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tak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Zamawiający przewiduje następujące fakultatywne podstawy wykluczenia: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(podstawa wykluczenia określona w art. 24 ust. 5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pkt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4 ustawy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tak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- wykaz należycie wykonanych usług- którego wzór stanowi załącznik nr 5 do SIWZ. -dowody określające czy usługi wykazane w wykazie usług zostały wykonane należycie, przy czym dowodami tymi są referencje lub inne dokumenty wystawione przez podmiot na rzecz którego usługi były wykonywane, a jeśli z uzasadnionej przyczyny o obiektywnym charakterze wykonawca nie jest w stanie uzyskać tych dokumentów- oświadczenie wykonawcy, - wykaz osób wyznaczonych do realizacji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załącznik nr 6 do SIWZ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III.5.2) W ZAKRESIE KRYTERIÓW SELEKCJI</w:t>
      </w:r>
      <w:r w:rsidRPr="001E6A2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: nie dotyczy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lastRenderedPageBreak/>
        <w:t xml:space="preserve">III.6) WYKAZ OŚWIADCZEŃ LUB DOKUMENTÓW SKŁADANYCH PRZEZ WYKONAWCĘ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POSTĘPOWANIU NA WEZWANIE ZAMAWIAJACEGO W CELU POTWIERDZENIA OKOLICZNOŚCI, O KTÓRYCH MOWA W ART. 25 UST. 1 PKT 2 USTAWY PZP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III.7) INNE DOKUMENTY NIE WYMIENIONE W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III.3) - III.6)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1)wypełniony i podpisany formularz oferty- którego wzór stanowi załącznik nr 1 do SIWZ, 2)oświadczenia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dokumenty wymienione w pkt. 4 SIWZ, z zastrzeżeniem pkt.4.5. oświadczenie o przynależności lub braku przynależności do tej samej grupy kapitałowej, które jest składane w terminie 3 dni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zamieszczenia na stronie internetowej informacji, o której mowa w art. 86 ust. 5 ustawy PZP tj. informacji z otwarcia ofert. 3)wykaz należycie wykonanych usług- którego wzór stanowi załącznik nr 5 do SIWZ. 4) dowody określające czy usługi wykazane w wykazie usług zostały wykonane należycie, przy czym dowodami tymi są referencje lub inne dokumenty wystawione przez podmiot na rzecz którego usługi były wykonywane, a jeśli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uzasadnionej przyczyny o obiektywnym charakterze wykonawca nie jest w stanie uzyskać tych dokumentów- oświadczenie wykonawcy 5)wykaz osób wyznaczonych do realizacji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załącznik nr 6 do SIWZ 6) wykaz produktów sezonowych, które zostaną użyte przy usłudze cateringowej – którego wzór stanowi załącznik nr 7 do SIWZ- podlegają ocenie zgodnie z kryteriami oceny ofert pkt. 5 SIWZ. 7) dokument z którego wynika upoważnienie do reprezentowania Wykonawcy, jeśli ofertę podpisuje pełnomocnik- dokument pełnomocnictwa oraz dokument z którego wynika uprawnienie osoby udzielającej pełnomocnictwa, do dokonania takiej czynności. W przypadku Wykonawców wspólnie ubiegających się o udzielenie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pełnomocnictwo rodzajowe do reprezentowania ich w niniejszym postępowaniu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 zawarcia umowy w sprawie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IV.1) OPIS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IV.1.1) Tryb udzielenia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przetarg nieograniczony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IV.1.2) Zamawiający żąda wniesienia wadium: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IV.1.3) Przewiduje się udzielenie zaliczek na poczet wykonania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Informacje dodatkowe: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 dotyczy</w:t>
      </w:r>
    </w:p>
    <w:p w:rsidR="00B0118E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Dopuszcza s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ię złożenie oferty wariantowej 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Złożenie oferty wariantowej dopuszcza się tylko z jednoczesnym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złożeniem oferty zasadniczej:  nie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Liczba wykonawców 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Przewidywana minimalna liczba wykonawców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Maksymalna liczba wykonawców 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Kryteria selekcji wykonawców: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Umowa ramowa będzie zawarta: nie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Czy przewiduje się ograniczenie liczby uczestników umowy ramowej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Zamówienie obejmuje ustanowienie dynamicznego systemu zakupów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 nie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Informacje dodatkowe: nie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ramach umowy ramowej/dynamicznego systemu zakupów dopuszcza się złożenie ofert w formie katalogów elektronicznych: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nie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IV.1.8) Aukcja elektroniczna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Przewiduje się ograniczenia co do przedstawionych wartości, wynikające z opisu przedmiotu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dotyczy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Należy podać, które informacje zostaną udostępnione wykonawcom w trakcie aukcji elektronicznej oraz jaki bę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dzie termin ich udostępnienia: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dotyczące pr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zebiegu aukcji elektronicznej: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Jaki jest przewidziany sposób postępowania w toku aukcji elektronicznej i jakie będą warunki, na jakich wykonawcy będą mogli licytować (m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inimalne wysokości postąpień):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dotyczące wykorzystywanego sprzętu elektronicznego, rozwiązań i specyfikacji tec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hnicznych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zakresie połączeń: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Wymagania dotyczące rejestracji i identyfikacji wykon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awców w aukcji elektronicznej: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o liczbie etapów aukcji elektronicznej i czasie ich trwania: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730"/>
      </w:tblGrid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czas trwania etapu</w:t>
            </w:r>
          </w:p>
        </w:tc>
      </w:tr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Czy wykonawcy, którzy nie złożyli nowych postąpień, zostaną zakwalifi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kowani do następnego etapu: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Warunki zamknięcia aukcji elektronicznej: 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IV.2) KRYTERIA OCENY OFERT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9"/>
        <w:gridCol w:w="953"/>
      </w:tblGrid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Znaczenie</w:t>
            </w:r>
          </w:p>
        </w:tc>
      </w:tr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</w:t>
            </w:r>
          </w:p>
        </w:tc>
      </w:tr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 produktów sezonowych w usłudze cateringowej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</w:tr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do obsługi kelnerskiej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</w:tr>
    </w:tbl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(przetarg nieograniczony)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tak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Minimalne wymagania, które mus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zą spełniać wszystkie oferty: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Przewidziane jest zastrzeżenie prawa do udzielenia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podstawie ofert wstępnych bez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przeprowadzenia negocjacji 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Przewidziany jest podział negocjacji na etapy w celu ograniczenia liczby ofert: nie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Należy podać informacje na temat etapów nego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cjacji (w tym liczbę etapów):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dodatkowe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Opis potrzeb i wymagań zamawiającego lub informacja o sposobie uz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yskania tego opisu: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Informacja o wysokości nagród dla wykonawców, którzy podczas dialo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gu konkurencyjnego przedstawili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rozwiązania stanowiące podstawę do składania ofert, jeżeli za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mawiający przewiduje nagrody: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Wstę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pny harmonogram postępowania: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Podział dialogu na etapy w celu ogra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niczenia liczby rozwiązań: nie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Należy podać informa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cje na temat etapów dialogu: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dodatkowe: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Elementy opisu przedmiotu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definiujące minimalne wymagania, którym muszą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odpowiadać wszystkie oferty: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Podział negocjacji na etapy w celu ograniczeniu liczby ofert podlegających negocjacjom poprzez zastosowanie kryteriów oceny ofert wskazanych w specyfikacji istot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nych warunków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 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dodatkowe: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IV.4) Licytacja elektroniczna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strony internetowej, na której będzie prowadzona licytacja elektroniczna: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Adres strony internetowej, na której jest dostępny opis przedmiotu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licytacji elektronicznej: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730"/>
      </w:tblGrid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76B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czas trwania etapu</w:t>
            </w:r>
          </w:p>
        </w:tc>
      </w:tr>
      <w:tr w:rsidR="00B0118E" w:rsidRPr="00E576B2" w:rsidTr="003C6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0118E" w:rsidRPr="00E576B2" w:rsidRDefault="00B0118E" w:rsidP="003C61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Wykonawcy, którzy nie złożyli nowych postąpień, zostaną zakwalifikowani do następnego etapu: nie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Termin otwarcia licytacji elektronicznej: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Termin i warunki zamknięcia licytacji elektronicznej: </w:t>
      </w:r>
    </w:p>
    <w:p w:rsidR="00B0118E" w:rsidRPr="00E576B2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Istotne dla stron postanowienia, które zostaną wprowadzone do treści zawieranej umowy w sprawie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publicznego, albo ogólne warunki umowy, albo wzór umowy: </w:t>
      </w:r>
    </w:p>
    <w:p w:rsidR="00B0118E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Wymagania dotyczące zabezpieczenia należytego wykonania umowy: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dotyczy</w:t>
      </w:r>
    </w:p>
    <w:p w:rsidR="00B0118E" w:rsidRPr="00E576B2" w:rsidRDefault="00B0118E" w:rsidP="00B0118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Informacje dodatkowe: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IV.5) ZMIANA UMOWY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nie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IV.6) INFORMACJE ADMINISTRACYJNE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E576B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(jeżeli dotyczy):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Dat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a: 10/04/2017, godzina: 10:00,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Skrócenie terminu składania wniosków, ze względu na pilną potrzebę udzielenia 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(przetarg nieograniczony, przetarg ograniczo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ny, negocjacje z ogłoszeniem):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Wskazać powody: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Język lub języki, w jakich mogą być sporządzane oferty lub wnioski o dopuszczenie do udziału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ostępowaniu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język polski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okres w dniach: 30 (</w:t>
      </w:r>
      <w:proofErr w:type="spellStart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</w:t>
      </w:r>
      <w:proofErr w:type="spellEnd"/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ostatecznego terminu składania ofert) 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IV.6.4) Przewiduje się unieważnienie postępowania o udzielenie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, w przypadku nieprzyznania środków pochodzących z budżetu Unii Europejskiej oraz niepodlegających zwrotowi środków z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pomocy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udzielonej przez państwa członkowskie Europejskiego Porozumienia o Wolnym Handlu (EFTA), które miały być przeznaczone na sfinansowanie całości lub części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nie </w:t>
      </w:r>
    </w:p>
    <w:p w:rsidR="00B0118E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IV.6.5) Przewiduje się unieważnienie postępowania o udzielenie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, jeżeli środki służące sfinansowaniu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zamówień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na badania naukowe lub prace rozwojowe, które zamawiający zamierzał przeznaczyć na sfinansowanie całości lub części </w:t>
      </w:r>
      <w:proofErr w:type="spellStart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zamówienia</w:t>
      </w:r>
      <w:proofErr w:type="spellEnd"/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, nie zostały mu przyznane</w:t>
      </w:r>
      <w:r w:rsidRPr="00E576B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nie </w:t>
      </w:r>
    </w:p>
    <w:p w:rsidR="00B0118E" w:rsidRPr="001E6A2D" w:rsidRDefault="00B0118E" w:rsidP="00B011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576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IV.6.6) Informacje dodatkowe</w:t>
      </w:r>
      <w:r w:rsidRPr="001E6A2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: nie dotyczy</w:t>
      </w:r>
    </w:p>
    <w:p w:rsidR="00B0118E" w:rsidRPr="00E576B2" w:rsidRDefault="00B0118E" w:rsidP="00B0118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B1D99" w:rsidRPr="00553330" w:rsidRDefault="00CB1D99" w:rsidP="002D3B60">
      <w:pPr>
        <w:pStyle w:val="Tekstpodstawowywcity"/>
        <w:jc w:val="center"/>
        <w:rPr>
          <w:rFonts w:ascii="Tahoma" w:hAnsi="Tahoma" w:cs="Tahoma"/>
          <w:b/>
          <w:sz w:val="20"/>
        </w:rPr>
      </w:pPr>
    </w:p>
    <w:p w:rsidR="00CB1D99" w:rsidRPr="00553330" w:rsidRDefault="00CB1D99" w:rsidP="002D3B60">
      <w:pPr>
        <w:pStyle w:val="Tekstpodstawowywcity"/>
        <w:jc w:val="center"/>
        <w:rPr>
          <w:rFonts w:ascii="Tahoma" w:hAnsi="Tahoma" w:cs="Tahoma"/>
          <w:b/>
          <w:sz w:val="20"/>
        </w:rPr>
      </w:pPr>
    </w:p>
    <w:p w:rsidR="00DB2471" w:rsidRPr="00553330" w:rsidRDefault="00DB2471" w:rsidP="002D3B60">
      <w:pPr>
        <w:pStyle w:val="Tekstpodstawowywcity"/>
        <w:jc w:val="center"/>
        <w:rPr>
          <w:rFonts w:ascii="Tahoma" w:hAnsi="Tahoma" w:cs="Tahoma"/>
          <w:b/>
          <w:sz w:val="20"/>
        </w:rPr>
      </w:pPr>
    </w:p>
    <w:p w:rsidR="00DB2471" w:rsidRPr="00553330" w:rsidRDefault="00DB2471" w:rsidP="002D3B60">
      <w:pPr>
        <w:pStyle w:val="Tekstpodstawowywcity"/>
        <w:jc w:val="center"/>
        <w:rPr>
          <w:rFonts w:ascii="Tahoma" w:hAnsi="Tahoma" w:cs="Tahoma"/>
          <w:b/>
          <w:sz w:val="20"/>
        </w:rPr>
      </w:pPr>
    </w:p>
    <w:sectPr w:rsidR="00DB2471" w:rsidRPr="00553330" w:rsidSect="00AC023E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88" w:rsidRDefault="00C44788" w:rsidP="00FE69F7">
      <w:pPr>
        <w:spacing w:after="0" w:line="240" w:lineRule="auto"/>
      </w:pPr>
      <w:r>
        <w:separator/>
      </w:r>
    </w:p>
  </w:endnote>
  <w:endnote w:type="continuationSeparator" w:id="0">
    <w:p w:rsidR="00C44788" w:rsidRDefault="00C4478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8" w:rsidRDefault="00195683">
    <w:pPr>
      <w:pStyle w:val="Stopka"/>
      <w:jc w:val="right"/>
    </w:pPr>
    <w:fldSimple w:instr="PAGE   \* MERGEFORMAT">
      <w:r w:rsidR="00B0118E">
        <w:rPr>
          <w:noProof/>
        </w:rPr>
        <w:t>6</w:t>
      </w:r>
    </w:fldSimple>
  </w:p>
  <w:p w:rsidR="00C44788" w:rsidRDefault="00C44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8" w:rsidRDefault="00C44788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4788" w:rsidRPr="00EE63C2" w:rsidRDefault="00C44788">
    <w:pPr>
      <w:pStyle w:val="Stopka"/>
      <w:rPr>
        <w:rFonts w:ascii="Arial" w:hAnsi="Arial" w:cs="Arial"/>
        <w:sz w:val="12"/>
        <w:szCs w:val="12"/>
      </w:rPr>
    </w:pPr>
  </w:p>
  <w:p w:rsidR="00C44788" w:rsidRPr="00FE69F7" w:rsidRDefault="00C44788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/>
    </w:tblPr>
    <w:tblGrid>
      <w:gridCol w:w="4865"/>
      <w:gridCol w:w="4865"/>
    </w:tblGrid>
    <w:tr w:rsidR="00C44788" w:rsidRPr="003A64FC" w:rsidTr="00D13360">
      <w:trPr>
        <w:trHeight w:val="500"/>
      </w:trPr>
      <w:tc>
        <w:tcPr>
          <w:tcW w:w="4865" w:type="dxa"/>
          <w:shd w:val="clear" w:color="auto" w:fill="auto"/>
        </w:tcPr>
        <w:p w:rsidR="00C44788" w:rsidRPr="00F2698E" w:rsidRDefault="00C44788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C44788" w:rsidRDefault="00C44788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C44788" w:rsidRPr="00F2698E" w:rsidRDefault="00C44788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C44788" w:rsidRPr="00A21C81" w:rsidRDefault="00C44788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C44788" w:rsidRPr="00A21C81" w:rsidRDefault="00C44788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71 39 74 200 | </w:t>
          </w:r>
          <w:proofErr w:type="spellStart"/>
          <w:r w:rsidRPr="00A21C81">
            <w:rPr>
              <w:rFonts w:ascii="Arial" w:hAnsi="Arial" w:cs="Arial"/>
              <w:sz w:val="16"/>
              <w:szCs w:val="16"/>
            </w:rPr>
            <w:t>fax</w:t>
          </w:r>
          <w:proofErr w:type="spellEnd"/>
          <w:r w:rsidRPr="00A21C81">
            <w:rPr>
              <w:rFonts w:ascii="Arial" w:hAnsi="Arial" w:cs="Arial"/>
              <w:sz w:val="16"/>
              <w:szCs w:val="16"/>
            </w:rPr>
            <w:t>: +48 71 39 74 202</w:t>
          </w:r>
        </w:p>
        <w:p w:rsidR="00C44788" w:rsidRPr="00381CE0" w:rsidRDefault="00C44788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81CE0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C44788" w:rsidRPr="00381CE0" w:rsidRDefault="00C44788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381CE0">
      <w:rPr>
        <w:noProof/>
        <w:lang w:val="en-US" w:eastAsia="pl-PL"/>
      </w:rPr>
      <w:t xml:space="preserve">          </w:t>
    </w:r>
    <w:r w:rsidRPr="00381CE0">
      <w:rPr>
        <w:noProof/>
        <w:lang w:val="en-US" w:eastAsia="pl-PL"/>
      </w:rPr>
      <w:tab/>
      <w:t xml:space="preserve">          </w:t>
    </w:r>
  </w:p>
  <w:p w:rsidR="00C44788" w:rsidRPr="00381CE0" w:rsidRDefault="00C44788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88" w:rsidRDefault="00C44788" w:rsidP="00FE69F7">
      <w:pPr>
        <w:spacing w:after="0" w:line="240" w:lineRule="auto"/>
      </w:pPr>
      <w:r>
        <w:separator/>
      </w:r>
    </w:p>
  </w:footnote>
  <w:footnote w:type="continuationSeparator" w:id="0">
    <w:p w:rsidR="00C44788" w:rsidRDefault="00C4478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88" w:rsidRDefault="00C44788">
    <w:pPr>
      <w:pStyle w:val="Nagwek"/>
    </w:pPr>
  </w:p>
  <w:p w:rsidR="00C44788" w:rsidRDefault="00C447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1F"/>
    <w:multiLevelType w:val="hybridMultilevel"/>
    <w:tmpl w:val="45D0B5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38D"/>
    <w:multiLevelType w:val="multilevel"/>
    <w:tmpl w:val="5784F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C7664"/>
    <w:multiLevelType w:val="hybridMultilevel"/>
    <w:tmpl w:val="298A0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F360572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ahoma" w:eastAsia="Verdana,Bold" w:hAnsi="Tahoma" w:cs="Tahoma"/>
        <w:b w:val="0"/>
      </w:rPr>
    </w:lvl>
    <w:lvl w:ilvl="2" w:tplc="9D74D864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b w:val="0"/>
      </w:rPr>
    </w:lvl>
    <w:lvl w:ilvl="3" w:tplc="7EC6DAA8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b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15D374A6"/>
    <w:multiLevelType w:val="hybridMultilevel"/>
    <w:tmpl w:val="7868AB08"/>
    <w:lvl w:ilvl="0" w:tplc="59E4D3C2">
      <w:start w:val="1"/>
      <w:numFmt w:val="decimal"/>
      <w:lvlText w:val="%1)"/>
      <w:lvlJc w:val="left"/>
      <w:pPr>
        <w:ind w:left="644" w:hanging="360"/>
      </w:pPr>
      <w:rPr>
        <w:rFonts w:ascii="Tahoma" w:eastAsia="MS Mincho" w:hAnsi="Tahoma" w:cs="Tahom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24DEE"/>
    <w:multiLevelType w:val="hybridMultilevel"/>
    <w:tmpl w:val="B782A7D4"/>
    <w:lvl w:ilvl="0" w:tplc="AE36C52C">
      <w:start w:val="4"/>
      <w:numFmt w:val="decimal"/>
      <w:lvlText w:val="%1."/>
      <w:lvlJc w:val="left"/>
      <w:pPr>
        <w:ind w:left="928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D414F"/>
    <w:multiLevelType w:val="hybridMultilevel"/>
    <w:tmpl w:val="2536D1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B17AB"/>
    <w:multiLevelType w:val="hybridMultilevel"/>
    <w:tmpl w:val="7E42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5189"/>
    <w:multiLevelType w:val="hybridMultilevel"/>
    <w:tmpl w:val="9800C9CC"/>
    <w:lvl w:ilvl="0" w:tplc="2DF0DD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C36806"/>
    <w:multiLevelType w:val="hybridMultilevel"/>
    <w:tmpl w:val="5FE06ED4"/>
    <w:lvl w:ilvl="0" w:tplc="B3A6847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3DB076F"/>
    <w:multiLevelType w:val="hybridMultilevel"/>
    <w:tmpl w:val="9CE44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B4861"/>
    <w:multiLevelType w:val="hybridMultilevel"/>
    <w:tmpl w:val="D9A0654A"/>
    <w:lvl w:ilvl="0" w:tplc="D5908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147230"/>
    <w:multiLevelType w:val="hybridMultilevel"/>
    <w:tmpl w:val="31CA9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873BE"/>
    <w:multiLevelType w:val="hybridMultilevel"/>
    <w:tmpl w:val="7354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4">
    <w:nsid w:val="50EB194A"/>
    <w:multiLevelType w:val="hybridMultilevel"/>
    <w:tmpl w:val="CB42449A"/>
    <w:lvl w:ilvl="0" w:tplc="CF8CD3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6">
    <w:nsid w:val="61CC0ECE"/>
    <w:multiLevelType w:val="hybridMultilevel"/>
    <w:tmpl w:val="1B3C2018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2E13015"/>
    <w:multiLevelType w:val="hybridMultilevel"/>
    <w:tmpl w:val="DD185D86"/>
    <w:lvl w:ilvl="0" w:tplc="4C4691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F90965"/>
    <w:multiLevelType w:val="hybridMultilevel"/>
    <w:tmpl w:val="79342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36948"/>
    <w:multiLevelType w:val="hybridMultilevel"/>
    <w:tmpl w:val="E78EC898"/>
    <w:lvl w:ilvl="0" w:tplc="FFFFFFFF">
      <w:start w:val="1"/>
      <w:numFmt w:val="decimal"/>
      <w:lvlText w:val="3.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E340D4"/>
    <w:multiLevelType w:val="hybridMultilevel"/>
    <w:tmpl w:val="7354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1232BC"/>
    <w:multiLevelType w:val="hybridMultilevel"/>
    <w:tmpl w:val="DBF6F2B0"/>
    <w:lvl w:ilvl="0" w:tplc="33CEC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B52AF"/>
    <w:multiLevelType w:val="hybridMultilevel"/>
    <w:tmpl w:val="8280DA5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316AD"/>
    <w:multiLevelType w:val="hybridMultilevel"/>
    <w:tmpl w:val="475AC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3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5"/>
  </w:num>
  <w:num w:numId="23">
    <w:abstractNumId w:val="10"/>
  </w:num>
  <w:num w:numId="24">
    <w:abstractNumId w:val="32"/>
  </w:num>
  <w:num w:numId="25">
    <w:abstractNumId w:val="2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5"/>
  </w:num>
  <w:num w:numId="32">
    <w:abstractNumId w:val="8"/>
  </w:num>
  <w:num w:numId="33">
    <w:abstractNumId w:val="1"/>
  </w:num>
  <w:num w:numId="34">
    <w:abstractNumId w:val="6"/>
  </w:num>
  <w:num w:numId="35">
    <w:abstractNumId w:val="29"/>
  </w:num>
  <w:num w:numId="36">
    <w:abstractNumId w:val="36"/>
  </w:num>
  <w:num w:numId="37">
    <w:abstractNumId w:val="31"/>
  </w:num>
  <w:num w:numId="38">
    <w:abstractNumId w:val="0"/>
  </w:num>
  <w:num w:numId="39">
    <w:abstractNumId w:val="2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BC4298"/>
    <w:rsid w:val="000138F7"/>
    <w:rsid w:val="00015ACC"/>
    <w:rsid w:val="0001688C"/>
    <w:rsid w:val="00017BA1"/>
    <w:rsid w:val="00041028"/>
    <w:rsid w:val="00042C3A"/>
    <w:rsid w:val="000441CF"/>
    <w:rsid w:val="00047592"/>
    <w:rsid w:val="00047799"/>
    <w:rsid w:val="00063568"/>
    <w:rsid w:val="0006610D"/>
    <w:rsid w:val="00067B9F"/>
    <w:rsid w:val="000748F4"/>
    <w:rsid w:val="00085258"/>
    <w:rsid w:val="000867BA"/>
    <w:rsid w:val="0009071D"/>
    <w:rsid w:val="00095644"/>
    <w:rsid w:val="00095C9D"/>
    <w:rsid w:val="000963C6"/>
    <w:rsid w:val="000A1CDB"/>
    <w:rsid w:val="000A2AD8"/>
    <w:rsid w:val="000A5914"/>
    <w:rsid w:val="000A713D"/>
    <w:rsid w:val="000B071C"/>
    <w:rsid w:val="000B12DB"/>
    <w:rsid w:val="000C3A39"/>
    <w:rsid w:val="000D13C3"/>
    <w:rsid w:val="000D1D26"/>
    <w:rsid w:val="000D50C0"/>
    <w:rsid w:val="000D790B"/>
    <w:rsid w:val="00100136"/>
    <w:rsid w:val="00106BC4"/>
    <w:rsid w:val="001105BA"/>
    <w:rsid w:val="00110DDB"/>
    <w:rsid w:val="00114105"/>
    <w:rsid w:val="00125072"/>
    <w:rsid w:val="00126A1B"/>
    <w:rsid w:val="00132A0B"/>
    <w:rsid w:val="001436F7"/>
    <w:rsid w:val="00143E09"/>
    <w:rsid w:val="00161F8C"/>
    <w:rsid w:val="001640A3"/>
    <w:rsid w:val="00167DB0"/>
    <w:rsid w:val="00170777"/>
    <w:rsid w:val="00171A4B"/>
    <w:rsid w:val="001757CF"/>
    <w:rsid w:val="00186F20"/>
    <w:rsid w:val="001876A6"/>
    <w:rsid w:val="0019490E"/>
    <w:rsid w:val="0019561A"/>
    <w:rsid w:val="00195683"/>
    <w:rsid w:val="001B1461"/>
    <w:rsid w:val="001B274D"/>
    <w:rsid w:val="001B5FDA"/>
    <w:rsid w:val="001C7480"/>
    <w:rsid w:val="001E1FFF"/>
    <w:rsid w:val="001E2B22"/>
    <w:rsid w:val="001E7359"/>
    <w:rsid w:val="001F1543"/>
    <w:rsid w:val="001F2527"/>
    <w:rsid w:val="0021615A"/>
    <w:rsid w:val="00226636"/>
    <w:rsid w:val="00234F67"/>
    <w:rsid w:val="00237A06"/>
    <w:rsid w:val="00252623"/>
    <w:rsid w:val="00253424"/>
    <w:rsid w:val="002545AD"/>
    <w:rsid w:val="00263089"/>
    <w:rsid w:val="00264FFA"/>
    <w:rsid w:val="00281A65"/>
    <w:rsid w:val="002862BB"/>
    <w:rsid w:val="00291573"/>
    <w:rsid w:val="002924E6"/>
    <w:rsid w:val="002A0B82"/>
    <w:rsid w:val="002A2A2B"/>
    <w:rsid w:val="002A53F2"/>
    <w:rsid w:val="002B35C7"/>
    <w:rsid w:val="002D3B60"/>
    <w:rsid w:val="002D45F5"/>
    <w:rsid w:val="002D658F"/>
    <w:rsid w:val="002D6EAA"/>
    <w:rsid w:val="002F19D8"/>
    <w:rsid w:val="002F2000"/>
    <w:rsid w:val="002F23B8"/>
    <w:rsid w:val="0031270A"/>
    <w:rsid w:val="003142DE"/>
    <w:rsid w:val="003200B0"/>
    <w:rsid w:val="003258EC"/>
    <w:rsid w:val="00333E3E"/>
    <w:rsid w:val="00343ED0"/>
    <w:rsid w:val="003571C3"/>
    <w:rsid w:val="003656AE"/>
    <w:rsid w:val="003656D4"/>
    <w:rsid w:val="00365F1D"/>
    <w:rsid w:val="00377055"/>
    <w:rsid w:val="003773F1"/>
    <w:rsid w:val="00381CE0"/>
    <w:rsid w:val="00387215"/>
    <w:rsid w:val="00387235"/>
    <w:rsid w:val="0039493B"/>
    <w:rsid w:val="003A091A"/>
    <w:rsid w:val="003A2440"/>
    <w:rsid w:val="003A473F"/>
    <w:rsid w:val="003A5FD2"/>
    <w:rsid w:val="003A64FC"/>
    <w:rsid w:val="003C00E7"/>
    <w:rsid w:val="003C18DE"/>
    <w:rsid w:val="003C7733"/>
    <w:rsid w:val="003C7955"/>
    <w:rsid w:val="003D1B98"/>
    <w:rsid w:val="003E1E91"/>
    <w:rsid w:val="003E262C"/>
    <w:rsid w:val="003E59F7"/>
    <w:rsid w:val="003F184B"/>
    <w:rsid w:val="00403EE5"/>
    <w:rsid w:val="004230A1"/>
    <w:rsid w:val="00434EA7"/>
    <w:rsid w:val="00442444"/>
    <w:rsid w:val="0044443E"/>
    <w:rsid w:val="00454627"/>
    <w:rsid w:val="004546BA"/>
    <w:rsid w:val="00455E77"/>
    <w:rsid w:val="00456393"/>
    <w:rsid w:val="00456D20"/>
    <w:rsid w:val="0047104B"/>
    <w:rsid w:val="00474096"/>
    <w:rsid w:val="0047501D"/>
    <w:rsid w:val="00477B8F"/>
    <w:rsid w:val="004803D9"/>
    <w:rsid w:val="004854B7"/>
    <w:rsid w:val="0049011E"/>
    <w:rsid w:val="00497940"/>
    <w:rsid w:val="004A0E4F"/>
    <w:rsid w:val="004A6E93"/>
    <w:rsid w:val="004B3032"/>
    <w:rsid w:val="004B3080"/>
    <w:rsid w:val="004C5589"/>
    <w:rsid w:val="004E407E"/>
    <w:rsid w:val="004F1D05"/>
    <w:rsid w:val="005039E9"/>
    <w:rsid w:val="005114F7"/>
    <w:rsid w:val="00513EF5"/>
    <w:rsid w:val="005217A0"/>
    <w:rsid w:val="00522DEF"/>
    <w:rsid w:val="00523415"/>
    <w:rsid w:val="00524690"/>
    <w:rsid w:val="00527715"/>
    <w:rsid w:val="00552BA1"/>
    <w:rsid w:val="00553330"/>
    <w:rsid w:val="005545BC"/>
    <w:rsid w:val="00555AB3"/>
    <w:rsid w:val="0055623F"/>
    <w:rsid w:val="00560108"/>
    <w:rsid w:val="00575045"/>
    <w:rsid w:val="0059307B"/>
    <w:rsid w:val="00594B75"/>
    <w:rsid w:val="00596E88"/>
    <w:rsid w:val="005A28D7"/>
    <w:rsid w:val="005A2E8F"/>
    <w:rsid w:val="005B1CC9"/>
    <w:rsid w:val="005B3BDB"/>
    <w:rsid w:val="005C1245"/>
    <w:rsid w:val="005C2DEF"/>
    <w:rsid w:val="005C411F"/>
    <w:rsid w:val="005C4748"/>
    <w:rsid w:val="005D634D"/>
    <w:rsid w:val="005E1A83"/>
    <w:rsid w:val="00602E4D"/>
    <w:rsid w:val="00604835"/>
    <w:rsid w:val="00607604"/>
    <w:rsid w:val="00611CA0"/>
    <w:rsid w:val="006159E6"/>
    <w:rsid w:val="00620024"/>
    <w:rsid w:val="00624E79"/>
    <w:rsid w:val="00625302"/>
    <w:rsid w:val="00626FC1"/>
    <w:rsid w:val="006274C8"/>
    <w:rsid w:val="0063341D"/>
    <w:rsid w:val="00634B67"/>
    <w:rsid w:val="00634DFA"/>
    <w:rsid w:val="006365D0"/>
    <w:rsid w:val="00651C58"/>
    <w:rsid w:val="00652175"/>
    <w:rsid w:val="0065727B"/>
    <w:rsid w:val="00665713"/>
    <w:rsid w:val="00675A86"/>
    <w:rsid w:val="00693980"/>
    <w:rsid w:val="00693DAB"/>
    <w:rsid w:val="006B376C"/>
    <w:rsid w:val="006C2C6C"/>
    <w:rsid w:val="006C33AE"/>
    <w:rsid w:val="006C5C01"/>
    <w:rsid w:val="006C7AE6"/>
    <w:rsid w:val="006D004F"/>
    <w:rsid w:val="006D1F32"/>
    <w:rsid w:val="006D599E"/>
    <w:rsid w:val="006E14E1"/>
    <w:rsid w:val="006E309E"/>
    <w:rsid w:val="006F3CA2"/>
    <w:rsid w:val="006F4D9C"/>
    <w:rsid w:val="006F5520"/>
    <w:rsid w:val="006F7073"/>
    <w:rsid w:val="00702C76"/>
    <w:rsid w:val="00707289"/>
    <w:rsid w:val="007132DF"/>
    <w:rsid w:val="00713AC9"/>
    <w:rsid w:val="00713FC6"/>
    <w:rsid w:val="0072197F"/>
    <w:rsid w:val="00722090"/>
    <w:rsid w:val="0072213C"/>
    <w:rsid w:val="00723353"/>
    <w:rsid w:val="007271DB"/>
    <w:rsid w:val="007321D6"/>
    <w:rsid w:val="00734E08"/>
    <w:rsid w:val="00736BA9"/>
    <w:rsid w:val="00741693"/>
    <w:rsid w:val="00742ADC"/>
    <w:rsid w:val="00752F52"/>
    <w:rsid w:val="00760FDC"/>
    <w:rsid w:val="00775A61"/>
    <w:rsid w:val="007774AF"/>
    <w:rsid w:val="00785514"/>
    <w:rsid w:val="00792E1A"/>
    <w:rsid w:val="007A3748"/>
    <w:rsid w:val="007B21B1"/>
    <w:rsid w:val="007B34BA"/>
    <w:rsid w:val="007B742E"/>
    <w:rsid w:val="007C7FB1"/>
    <w:rsid w:val="007D141F"/>
    <w:rsid w:val="007D7AC7"/>
    <w:rsid w:val="007E307A"/>
    <w:rsid w:val="007E71C9"/>
    <w:rsid w:val="007F6912"/>
    <w:rsid w:val="0082162A"/>
    <w:rsid w:val="00830C4F"/>
    <w:rsid w:val="00833506"/>
    <w:rsid w:val="00833C47"/>
    <w:rsid w:val="00840232"/>
    <w:rsid w:val="00842AC9"/>
    <w:rsid w:val="008441C0"/>
    <w:rsid w:val="0084448A"/>
    <w:rsid w:val="00863EC5"/>
    <w:rsid w:val="0087291F"/>
    <w:rsid w:val="00880371"/>
    <w:rsid w:val="00884330"/>
    <w:rsid w:val="008855CA"/>
    <w:rsid w:val="00886E91"/>
    <w:rsid w:val="00887A87"/>
    <w:rsid w:val="008952C7"/>
    <w:rsid w:val="008972EF"/>
    <w:rsid w:val="008A1A42"/>
    <w:rsid w:val="008A4682"/>
    <w:rsid w:val="008A4BC2"/>
    <w:rsid w:val="008B1100"/>
    <w:rsid w:val="008B45A3"/>
    <w:rsid w:val="008D0374"/>
    <w:rsid w:val="008D45C3"/>
    <w:rsid w:val="008D571E"/>
    <w:rsid w:val="008E0A9B"/>
    <w:rsid w:val="008E329B"/>
    <w:rsid w:val="008E7A3A"/>
    <w:rsid w:val="008F3D44"/>
    <w:rsid w:val="008F3FDE"/>
    <w:rsid w:val="008F4150"/>
    <w:rsid w:val="00903C37"/>
    <w:rsid w:val="00906BAF"/>
    <w:rsid w:val="00911B9A"/>
    <w:rsid w:val="009154F3"/>
    <w:rsid w:val="00940E41"/>
    <w:rsid w:val="00950CC1"/>
    <w:rsid w:val="00952E04"/>
    <w:rsid w:val="0095475F"/>
    <w:rsid w:val="0096280A"/>
    <w:rsid w:val="0096483D"/>
    <w:rsid w:val="00970402"/>
    <w:rsid w:val="00980D41"/>
    <w:rsid w:val="00986968"/>
    <w:rsid w:val="00993C21"/>
    <w:rsid w:val="009A681D"/>
    <w:rsid w:val="009B1581"/>
    <w:rsid w:val="009C4C30"/>
    <w:rsid w:val="009D5545"/>
    <w:rsid w:val="009E1C6E"/>
    <w:rsid w:val="009E6423"/>
    <w:rsid w:val="009F00F9"/>
    <w:rsid w:val="009F2E4C"/>
    <w:rsid w:val="00A01D69"/>
    <w:rsid w:val="00A07163"/>
    <w:rsid w:val="00A12FF7"/>
    <w:rsid w:val="00A151E7"/>
    <w:rsid w:val="00A20081"/>
    <w:rsid w:val="00A2491A"/>
    <w:rsid w:val="00A3212D"/>
    <w:rsid w:val="00A34196"/>
    <w:rsid w:val="00A42675"/>
    <w:rsid w:val="00A431FE"/>
    <w:rsid w:val="00A45939"/>
    <w:rsid w:val="00A5474C"/>
    <w:rsid w:val="00A5677A"/>
    <w:rsid w:val="00A5768C"/>
    <w:rsid w:val="00A7610D"/>
    <w:rsid w:val="00A812D7"/>
    <w:rsid w:val="00A874E9"/>
    <w:rsid w:val="00AA70E7"/>
    <w:rsid w:val="00AB1EE0"/>
    <w:rsid w:val="00AB2717"/>
    <w:rsid w:val="00AB388F"/>
    <w:rsid w:val="00AC023E"/>
    <w:rsid w:val="00AC12F4"/>
    <w:rsid w:val="00AC2B6D"/>
    <w:rsid w:val="00AC7617"/>
    <w:rsid w:val="00AD1560"/>
    <w:rsid w:val="00AE174E"/>
    <w:rsid w:val="00AE2A64"/>
    <w:rsid w:val="00AF3967"/>
    <w:rsid w:val="00AF3D2F"/>
    <w:rsid w:val="00AF4C28"/>
    <w:rsid w:val="00AF6560"/>
    <w:rsid w:val="00B0118E"/>
    <w:rsid w:val="00B055D0"/>
    <w:rsid w:val="00B058B9"/>
    <w:rsid w:val="00B12AAD"/>
    <w:rsid w:val="00B21B88"/>
    <w:rsid w:val="00B27E97"/>
    <w:rsid w:val="00B35361"/>
    <w:rsid w:val="00B364B8"/>
    <w:rsid w:val="00B4168D"/>
    <w:rsid w:val="00B42DA8"/>
    <w:rsid w:val="00B43685"/>
    <w:rsid w:val="00B46C6D"/>
    <w:rsid w:val="00B4712B"/>
    <w:rsid w:val="00B50B22"/>
    <w:rsid w:val="00B537F8"/>
    <w:rsid w:val="00B64254"/>
    <w:rsid w:val="00B70022"/>
    <w:rsid w:val="00B740FF"/>
    <w:rsid w:val="00B74699"/>
    <w:rsid w:val="00B74C11"/>
    <w:rsid w:val="00B83D22"/>
    <w:rsid w:val="00B87675"/>
    <w:rsid w:val="00B93CD9"/>
    <w:rsid w:val="00BA333F"/>
    <w:rsid w:val="00BA4811"/>
    <w:rsid w:val="00BA5548"/>
    <w:rsid w:val="00BA6F47"/>
    <w:rsid w:val="00BB27B2"/>
    <w:rsid w:val="00BC4298"/>
    <w:rsid w:val="00BD5279"/>
    <w:rsid w:val="00BD5ABB"/>
    <w:rsid w:val="00BF10FE"/>
    <w:rsid w:val="00BF307B"/>
    <w:rsid w:val="00C013F8"/>
    <w:rsid w:val="00C03BAA"/>
    <w:rsid w:val="00C05EB8"/>
    <w:rsid w:val="00C16109"/>
    <w:rsid w:val="00C3002B"/>
    <w:rsid w:val="00C42B3F"/>
    <w:rsid w:val="00C44788"/>
    <w:rsid w:val="00C46587"/>
    <w:rsid w:val="00C53DB9"/>
    <w:rsid w:val="00C56203"/>
    <w:rsid w:val="00C9150D"/>
    <w:rsid w:val="00CA164D"/>
    <w:rsid w:val="00CA1AAB"/>
    <w:rsid w:val="00CA5FDB"/>
    <w:rsid w:val="00CB096D"/>
    <w:rsid w:val="00CB1B12"/>
    <w:rsid w:val="00CB1D99"/>
    <w:rsid w:val="00CC5C5B"/>
    <w:rsid w:val="00CC7A81"/>
    <w:rsid w:val="00CD01BB"/>
    <w:rsid w:val="00CD10CA"/>
    <w:rsid w:val="00CD463F"/>
    <w:rsid w:val="00CE4027"/>
    <w:rsid w:val="00CE5DE0"/>
    <w:rsid w:val="00CF0C1F"/>
    <w:rsid w:val="00CF349E"/>
    <w:rsid w:val="00CF6169"/>
    <w:rsid w:val="00D01F27"/>
    <w:rsid w:val="00D0275D"/>
    <w:rsid w:val="00D03A58"/>
    <w:rsid w:val="00D04571"/>
    <w:rsid w:val="00D0472B"/>
    <w:rsid w:val="00D10D02"/>
    <w:rsid w:val="00D13360"/>
    <w:rsid w:val="00D14CEC"/>
    <w:rsid w:val="00D22A2B"/>
    <w:rsid w:val="00D27EB6"/>
    <w:rsid w:val="00D319B4"/>
    <w:rsid w:val="00D36616"/>
    <w:rsid w:val="00D37AF2"/>
    <w:rsid w:val="00D44DC3"/>
    <w:rsid w:val="00D501E9"/>
    <w:rsid w:val="00D506E3"/>
    <w:rsid w:val="00D56C8E"/>
    <w:rsid w:val="00D720A6"/>
    <w:rsid w:val="00D7338E"/>
    <w:rsid w:val="00D76120"/>
    <w:rsid w:val="00D87CCA"/>
    <w:rsid w:val="00D93B42"/>
    <w:rsid w:val="00D94CC1"/>
    <w:rsid w:val="00DA1683"/>
    <w:rsid w:val="00DA3DD2"/>
    <w:rsid w:val="00DA5ECF"/>
    <w:rsid w:val="00DB047B"/>
    <w:rsid w:val="00DB2471"/>
    <w:rsid w:val="00DB288A"/>
    <w:rsid w:val="00DB2C30"/>
    <w:rsid w:val="00DC3C62"/>
    <w:rsid w:val="00DC6505"/>
    <w:rsid w:val="00DD1B1B"/>
    <w:rsid w:val="00DD2CDD"/>
    <w:rsid w:val="00DD5EDB"/>
    <w:rsid w:val="00DD6B2F"/>
    <w:rsid w:val="00DF17C7"/>
    <w:rsid w:val="00DF19CE"/>
    <w:rsid w:val="00E12C3A"/>
    <w:rsid w:val="00E15703"/>
    <w:rsid w:val="00E2588A"/>
    <w:rsid w:val="00E346EE"/>
    <w:rsid w:val="00E4540A"/>
    <w:rsid w:val="00E52BA1"/>
    <w:rsid w:val="00E56EBD"/>
    <w:rsid w:val="00E57D1C"/>
    <w:rsid w:val="00E63EF8"/>
    <w:rsid w:val="00E66B58"/>
    <w:rsid w:val="00E67C07"/>
    <w:rsid w:val="00E705DE"/>
    <w:rsid w:val="00E711C3"/>
    <w:rsid w:val="00E77378"/>
    <w:rsid w:val="00E81AF6"/>
    <w:rsid w:val="00E836A4"/>
    <w:rsid w:val="00E864B3"/>
    <w:rsid w:val="00E8744E"/>
    <w:rsid w:val="00E9222E"/>
    <w:rsid w:val="00E9394D"/>
    <w:rsid w:val="00E9794C"/>
    <w:rsid w:val="00EA35DD"/>
    <w:rsid w:val="00EA55ED"/>
    <w:rsid w:val="00EC235E"/>
    <w:rsid w:val="00ED1F82"/>
    <w:rsid w:val="00EE457F"/>
    <w:rsid w:val="00EE54BD"/>
    <w:rsid w:val="00EE63C2"/>
    <w:rsid w:val="00EE6C1D"/>
    <w:rsid w:val="00EF4749"/>
    <w:rsid w:val="00F03B99"/>
    <w:rsid w:val="00F124E8"/>
    <w:rsid w:val="00F21E1F"/>
    <w:rsid w:val="00F220EE"/>
    <w:rsid w:val="00F2698E"/>
    <w:rsid w:val="00F33752"/>
    <w:rsid w:val="00F35BEA"/>
    <w:rsid w:val="00F37A10"/>
    <w:rsid w:val="00F44F73"/>
    <w:rsid w:val="00F506E2"/>
    <w:rsid w:val="00F556EE"/>
    <w:rsid w:val="00F562BE"/>
    <w:rsid w:val="00F57FA5"/>
    <w:rsid w:val="00F65650"/>
    <w:rsid w:val="00F67E35"/>
    <w:rsid w:val="00F70782"/>
    <w:rsid w:val="00F70935"/>
    <w:rsid w:val="00F71DE6"/>
    <w:rsid w:val="00F73C80"/>
    <w:rsid w:val="00F74218"/>
    <w:rsid w:val="00F76ACE"/>
    <w:rsid w:val="00F91846"/>
    <w:rsid w:val="00F96CED"/>
    <w:rsid w:val="00FB042D"/>
    <w:rsid w:val="00FB4A3C"/>
    <w:rsid w:val="00FB7B4D"/>
    <w:rsid w:val="00FC10B5"/>
    <w:rsid w:val="00FC2344"/>
    <w:rsid w:val="00FC5A3A"/>
    <w:rsid w:val="00FC6432"/>
    <w:rsid w:val="00FE037D"/>
    <w:rsid w:val="00FE08D3"/>
    <w:rsid w:val="00FE26F5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29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3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53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53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537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537F8"/>
    <w:pPr>
      <w:spacing w:after="0" w:line="240" w:lineRule="auto"/>
      <w:jc w:val="both"/>
    </w:pPr>
    <w:rPr>
      <w:rFonts w:ascii="Times New Roman" w:eastAsia="MS Mincho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37F8"/>
    <w:rPr>
      <w:rFonts w:ascii="Times New Roman" w:eastAsia="MS Mincho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B537F8"/>
    <w:pPr>
      <w:spacing w:after="0" w:line="240" w:lineRule="auto"/>
      <w:ind w:firstLine="708"/>
      <w:jc w:val="both"/>
    </w:pPr>
    <w:rPr>
      <w:rFonts w:ascii="Times New Roman" w:eastAsia="MS Mincho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37F8"/>
    <w:rPr>
      <w:rFonts w:ascii="Times New Roman" w:eastAsia="MS Mincho" w:hAnsi="Times New Roman"/>
      <w:sz w:val="28"/>
    </w:rPr>
  </w:style>
  <w:style w:type="paragraph" w:styleId="Tekstpodstawowy2">
    <w:name w:val="Body Text 2"/>
    <w:basedOn w:val="Normalny"/>
    <w:link w:val="Tekstpodstawowy2Znak"/>
    <w:rsid w:val="00B537F8"/>
    <w:pPr>
      <w:spacing w:after="0" w:line="240" w:lineRule="auto"/>
    </w:pPr>
    <w:rPr>
      <w:rFonts w:ascii="Times New Roman" w:eastAsia="MS Mincho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37F8"/>
    <w:rPr>
      <w:rFonts w:ascii="Times New Roman" w:eastAsia="MS Mincho" w:hAnsi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B537F8"/>
    <w:pPr>
      <w:spacing w:after="0" w:line="240" w:lineRule="auto"/>
      <w:ind w:left="1985" w:hanging="1134"/>
      <w:jc w:val="both"/>
    </w:pPr>
    <w:rPr>
      <w:rFonts w:ascii="Times New Roman" w:eastAsia="MS Mincho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37F8"/>
    <w:rPr>
      <w:rFonts w:ascii="Times New Roman" w:eastAsia="MS Mincho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B537F8"/>
    <w:pPr>
      <w:spacing w:after="0" w:line="240" w:lineRule="auto"/>
      <w:ind w:left="708"/>
    </w:pPr>
    <w:rPr>
      <w:rFonts w:ascii="Times New Roman" w:eastAsia="MS Mincho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53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rsid w:val="00B537F8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rsid w:val="00B537F8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B53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37F8"/>
    <w:rPr>
      <w:rFonts w:ascii="Times New Roman" w:eastAsia="Times New Roman" w:hAnsi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B537F8"/>
    <w:rPr>
      <w:rFonts w:ascii="Times New Roman" w:eastAsia="MS Mincho" w:hAnsi="Times New Roman"/>
    </w:rPr>
  </w:style>
  <w:style w:type="paragraph" w:styleId="Tekstpodstawowy3">
    <w:name w:val="Body Text 3"/>
    <w:basedOn w:val="Normalny"/>
    <w:link w:val="Tekstpodstawowy3Znak"/>
    <w:unhideWhenUsed/>
    <w:rsid w:val="00B537F8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37F8"/>
    <w:rPr>
      <w:rFonts w:ascii="Times New Roman" w:eastAsia="MS Mincho" w:hAnsi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042C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42C3A"/>
    <w:rPr>
      <w:rFonts w:ascii="Verdana" w:eastAsia="MS Mincho" w:hAnsi="Verdana"/>
      <w:b/>
      <w:bCs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62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62C"/>
    <w:rPr>
      <w:vertAlign w:val="superscript"/>
    </w:rPr>
  </w:style>
  <w:style w:type="paragraph" w:customStyle="1" w:styleId="Default">
    <w:name w:val="Default"/>
    <w:rsid w:val="00833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wu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zajdel\Moje%20dokumenty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146D-230F-4935-8460-19E59F0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609</TotalTime>
  <Pages>6</Pages>
  <Words>2681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ezajdel</dc:creator>
  <cp:keywords/>
  <dc:description/>
  <cp:lastModifiedBy>ezajdel</cp:lastModifiedBy>
  <cp:revision>238</cp:revision>
  <cp:lastPrinted>2017-03-30T06:14:00Z</cp:lastPrinted>
  <dcterms:created xsi:type="dcterms:W3CDTF">2016-09-12T09:25:00Z</dcterms:created>
  <dcterms:modified xsi:type="dcterms:W3CDTF">2017-03-31T06:29:00Z</dcterms:modified>
</cp:coreProperties>
</file>