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10" w:rsidRPr="00E853B8" w:rsidRDefault="00A55910" w:rsidP="00A55910">
      <w:pPr>
        <w:jc w:val="right"/>
        <w:rPr>
          <w:rFonts w:ascii="Tahoma" w:hAnsi="Tahoma" w:cs="Tahoma"/>
          <w:b/>
          <w:bCs/>
        </w:rPr>
      </w:pPr>
      <w:r w:rsidRPr="00E853B8">
        <w:rPr>
          <w:rFonts w:ascii="Tahoma" w:hAnsi="Tahoma" w:cs="Tahoma"/>
          <w:b/>
          <w:bCs/>
        </w:rPr>
        <w:t>Wrocław 14.05.2012r</w:t>
      </w:r>
    </w:p>
    <w:p w:rsidR="00A55910" w:rsidRPr="00E853B8" w:rsidRDefault="00A55910" w:rsidP="00A55910">
      <w:pPr>
        <w:widowControl w:val="0"/>
        <w:autoSpaceDE w:val="0"/>
        <w:ind w:right="-93"/>
        <w:jc w:val="right"/>
        <w:rPr>
          <w:rFonts w:ascii="Tahoma" w:hAnsi="Tahoma" w:cs="Tahoma"/>
          <w:b/>
          <w:color w:val="000000"/>
        </w:rPr>
      </w:pPr>
      <w:r w:rsidRPr="00E853B8">
        <w:rPr>
          <w:rFonts w:ascii="Tahoma" w:hAnsi="Tahoma" w:cs="Tahoma"/>
          <w:b/>
          <w:color w:val="000000"/>
        </w:rPr>
        <w:t>ZAM. PUB. 30/2012</w:t>
      </w:r>
    </w:p>
    <w:p w:rsidR="00A55910" w:rsidRPr="00E853B8" w:rsidRDefault="00A55910" w:rsidP="00A55910">
      <w:pPr>
        <w:rPr>
          <w:rFonts w:ascii="Tahoma" w:hAnsi="Tahoma" w:cs="Tahoma"/>
        </w:rPr>
      </w:pPr>
    </w:p>
    <w:p w:rsidR="00A55910" w:rsidRPr="00E853B8" w:rsidRDefault="00A55910" w:rsidP="00A55910">
      <w:pPr>
        <w:rPr>
          <w:rFonts w:ascii="Tahoma" w:hAnsi="Tahoma" w:cs="Tahoma"/>
        </w:rPr>
      </w:pPr>
      <w:r w:rsidRPr="00E853B8">
        <w:rPr>
          <w:rFonts w:ascii="Tahoma" w:hAnsi="Tahoma" w:cs="Tahoma"/>
        </w:rPr>
        <w:t>DOZ/EZ/Z.P.30/2540/1/2012</w:t>
      </w:r>
    </w:p>
    <w:p w:rsidR="00A55910" w:rsidRPr="00E853B8" w:rsidRDefault="00A55910" w:rsidP="00A55910">
      <w:pPr>
        <w:ind w:left="225"/>
        <w:jc w:val="center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color w:val="000000"/>
        </w:rPr>
        <w:t>OGŁOSZENIE O ZAMÓWIENIU – usługi</w:t>
      </w:r>
    </w:p>
    <w:p w:rsidR="00A55910" w:rsidRPr="00E853B8" w:rsidRDefault="00A55910" w:rsidP="00A55910">
      <w:pPr>
        <w:ind w:left="225"/>
        <w:jc w:val="both"/>
        <w:rPr>
          <w:rFonts w:ascii="Tahoma" w:hAnsi="Tahoma" w:cs="Tahoma"/>
          <w:b/>
        </w:rPr>
      </w:pPr>
    </w:p>
    <w:p w:rsidR="00A55910" w:rsidRPr="00E853B8" w:rsidRDefault="00A55910" w:rsidP="00A55910">
      <w:pPr>
        <w:ind w:left="225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</w:rPr>
        <w:t>Przetarg nieograniczony na usługi w</w:t>
      </w:r>
      <w:r w:rsidRPr="00E853B8">
        <w:rPr>
          <w:rFonts w:ascii="Tahoma" w:hAnsi="Tahoma" w:cs="Tahoma"/>
          <w:b/>
          <w:color w:val="000000"/>
        </w:rPr>
        <w:t xml:space="preserve">ynajmu sali konferencyjnej z wyposażeniem </w:t>
      </w:r>
      <w:r w:rsidRPr="00E853B8">
        <w:rPr>
          <w:rFonts w:ascii="Tahoma" w:hAnsi="Tahoma" w:cs="Tahoma"/>
          <w:b/>
        </w:rPr>
        <w:t>oraz usługą gastronomiczną i transportową wraz z  realizacją programu kulturowego na terenie miasta Wałbrzycha, Szczawna Zdrój na potrzeby Dolnośląskiego Wojewódzkiego Urzędu Pracy</w:t>
      </w:r>
    </w:p>
    <w:p w:rsidR="00A55910" w:rsidRPr="00E853B8" w:rsidRDefault="00A55910" w:rsidP="00A55910">
      <w:pPr>
        <w:ind w:left="225"/>
        <w:jc w:val="both"/>
        <w:rPr>
          <w:rFonts w:ascii="Tahoma" w:hAnsi="Tahoma" w:cs="Tahoma"/>
          <w:b/>
          <w:bCs/>
          <w:color w:val="000000"/>
        </w:rPr>
      </w:pPr>
    </w:p>
    <w:p w:rsidR="00A55910" w:rsidRPr="00E853B8" w:rsidRDefault="00A55910" w:rsidP="00A55910">
      <w:pPr>
        <w:ind w:left="225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Zamieszczanie ogłoszenia:</w:t>
      </w:r>
      <w:r w:rsidRPr="00E853B8">
        <w:rPr>
          <w:rFonts w:ascii="Tahoma" w:hAnsi="Tahoma" w:cs="Tahoma"/>
          <w:color w:val="000000"/>
        </w:rPr>
        <w:t xml:space="preserve"> obowiązkowe.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Ogłoszenie dotyczy:</w:t>
      </w:r>
      <w:r w:rsidRPr="00E853B8">
        <w:rPr>
          <w:rFonts w:ascii="Tahoma" w:hAnsi="Tahoma" w:cs="Tahoma"/>
          <w:color w:val="000000"/>
        </w:rPr>
        <w:t xml:space="preserve"> zamówienia publicznego.</w:t>
      </w:r>
    </w:p>
    <w:p w:rsidR="00A55910" w:rsidRPr="00E853B8" w:rsidRDefault="00A55910" w:rsidP="00A55910">
      <w:pPr>
        <w:spacing w:line="400" w:lineRule="atLeast"/>
        <w:ind w:left="2352" w:firstLine="484"/>
        <w:rPr>
          <w:rFonts w:ascii="Tahoma" w:hAnsi="Tahoma" w:cs="Tahoma"/>
          <w:b/>
          <w:bCs/>
          <w:color w:val="000000"/>
        </w:rPr>
      </w:pPr>
      <w:r w:rsidRPr="00E853B8">
        <w:rPr>
          <w:rFonts w:ascii="Tahoma" w:hAnsi="Tahoma" w:cs="Tahoma"/>
          <w:b/>
          <w:bCs/>
          <w:color w:val="000000"/>
          <w:u w:val="single"/>
        </w:rPr>
        <w:t>SEKCJA I: ZAMAWIAJĄCY</w:t>
      </w:r>
      <w:r w:rsidRPr="00E853B8">
        <w:rPr>
          <w:rFonts w:ascii="Tahoma" w:hAnsi="Tahoma" w:cs="Tahoma"/>
          <w:b/>
          <w:bCs/>
          <w:color w:val="000000"/>
        </w:rPr>
        <w:t xml:space="preserve">I. </w:t>
      </w:r>
    </w:p>
    <w:p w:rsidR="00A55910" w:rsidRPr="00E853B8" w:rsidRDefault="00A55910" w:rsidP="00A55910">
      <w:pPr>
        <w:spacing w:line="400" w:lineRule="atLeast"/>
        <w:rPr>
          <w:rFonts w:ascii="Tahoma" w:hAnsi="Tahoma" w:cs="Tahoma"/>
          <w:b/>
          <w:bCs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 1)</w:t>
      </w:r>
      <w:r w:rsidRPr="00E853B8">
        <w:rPr>
          <w:rFonts w:ascii="Tahoma" w:hAnsi="Tahoma" w:cs="Tahoma"/>
          <w:b/>
          <w:bCs/>
          <w:color w:val="000000"/>
          <w:u w:val="single"/>
        </w:rPr>
        <w:t xml:space="preserve"> </w:t>
      </w:r>
      <w:r w:rsidRPr="00E853B8">
        <w:rPr>
          <w:rFonts w:ascii="Tahoma" w:hAnsi="Tahoma" w:cs="Tahoma"/>
          <w:b/>
          <w:bCs/>
          <w:color w:val="000000"/>
        </w:rPr>
        <w:t>NAZWA I ADRES:</w:t>
      </w:r>
      <w:r w:rsidRPr="00E853B8">
        <w:rPr>
          <w:rFonts w:ascii="Tahoma" w:hAnsi="Tahoma" w:cs="Tahoma"/>
          <w:color w:val="000000"/>
        </w:rPr>
        <w:t xml:space="preserve"> Dolnośląski Wojewódzki Urząd Pracy w Wałbrzychu, ul. Ogrodowa 5b, 58-306 Wałbrzych, woj. dolnośląskie, tel. 74 88-66-500, faks 74 88-66-509. </w:t>
      </w:r>
      <w:r w:rsidRPr="00E853B8">
        <w:rPr>
          <w:rFonts w:ascii="Tahoma" w:hAnsi="Tahoma" w:cs="Tahoma"/>
          <w:b/>
          <w:bCs/>
          <w:color w:val="000000"/>
        </w:rPr>
        <w:t>Adres strony internetowej zamawiającego:</w:t>
      </w:r>
      <w:r w:rsidRPr="00E853B8">
        <w:rPr>
          <w:rFonts w:ascii="Tahoma" w:hAnsi="Tahoma" w:cs="Tahoma"/>
          <w:color w:val="000000"/>
        </w:rPr>
        <w:t xml:space="preserve"> </w:t>
      </w:r>
      <w:hyperlink r:id="rId7" w:history="1">
        <w:r w:rsidRPr="00E853B8">
          <w:rPr>
            <w:rStyle w:val="Hipercze"/>
            <w:rFonts w:ascii="Tahoma" w:hAnsi="Tahoma" w:cs="Tahoma"/>
          </w:rPr>
          <w:t>http://www.dwup.pl</w:t>
        </w:r>
      </w:hyperlink>
      <w:r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b/>
          <w:bCs/>
          <w:color w:val="000000"/>
        </w:rPr>
        <w:t>I. 2) RODZAJ ZAMAWIAJĄCEGO:</w:t>
      </w:r>
      <w:r w:rsidRPr="00E853B8">
        <w:rPr>
          <w:rFonts w:ascii="Tahoma" w:hAnsi="Tahoma" w:cs="Tahoma"/>
          <w:color w:val="000000"/>
        </w:rPr>
        <w:t xml:space="preserve"> Administracja samorządowa.</w:t>
      </w:r>
    </w:p>
    <w:p w:rsidR="00A55910" w:rsidRPr="00E853B8" w:rsidRDefault="00A55910" w:rsidP="00A55910">
      <w:pPr>
        <w:pStyle w:val="Akapitzlist"/>
        <w:spacing w:line="400" w:lineRule="atLeast"/>
        <w:ind w:left="644"/>
        <w:jc w:val="center"/>
        <w:rPr>
          <w:rFonts w:ascii="Tahoma" w:hAnsi="Tahoma" w:cs="Tahoma"/>
          <w:color w:val="000000"/>
          <w:sz w:val="20"/>
          <w:szCs w:val="20"/>
        </w:rPr>
      </w:pPr>
      <w:r w:rsidRPr="00E853B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II.1) OKREŚLENIE PRZEDMIOTU ZAMÓWIENIA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II.1.1) Nazwa nadana zamówieniu przez zamawiającego:</w:t>
      </w:r>
      <w:r w:rsidRPr="00E853B8">
        <w:rPr>
          <w:rFonts w:ascii="Tahoma" w:hAnsi="Tahoma" w:cs="Tahoma"/>
          <w:color w:val="000000"/>
        </w:rPr>
        <w:t xml:space="preserve"> Przedmiotowym zamówienia jest usługa wynajmu sali konferencyjnej z wyposażeniem oraz usługą gastronomiczną i transportową wraz z realizacją programu kulturowego na terenie miasta Wałbrzycha, Szczawna Zdrój na potrzeby Dolnośląskiego Wojewódzkiego Urzędu Pracy..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II.1.2) Rodzaj zamówienia:</w:t>
      </w:r>
      <w:r w:rsidRPr="00E853B8">
        <w:rPr>
          <w:rFonts w:ascii="Tahoma" w:hAnsi="Tahoma" w:cs="Tahoma"/>
          <w:color w:val="000000"/>
        </w:rPr>
        <w:t xml:space="preserve"> usługi.</w:t>
      </w:r>
    </w:p>
    <w:p w:rsidR="00A55910" w:rsidRPr="00E853B8" w:rsidRDefault="00A55910" w:rsidP="00A55910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II.1.3) Określenie przedmiotu oraz wielkości lub zakresu zamówienia:</w:t>
      </w:r>
      <w:r w:rsidRPr="00E853B8">
        <w:rPr>
          <w:rFonts w:ascii="Tahoma" w:hAnsi="Tahoma" w:cs="Tahoma"/>
          <w:color w:val="000000"/>
        </w:rPr>
        <w:t xml:space="preserve"> Przedmiotem zamówienia jest usługa wynajmu sali konferencyjnej z wyposażeniem oraz usługą gastronomiczną i transportową wraz z realizacją programu kulturowego na terenie miasta Wałbrzycha, Szczawna Zdrój na potrzeby Dolnośląskiego Wojewódzkiego Urzędu Pracy.</w:t>
      </w:r>
      <w:r w:rsidR="00E853B8"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color w:val="000000"/>
        </w:rPr>
        <w:t xml:space="preserve">Usługa polega na kompleksowej obsłudze organizacyjnej spotkania partnerów projektu </w:t>
      </w:r>
      <w:proofErr w:type="spellStart"/>
      <w:r w:rsidRPr="00E853B8">
        <w:rPr>
          <w:rFonts w:ascii="Tahoma" w:hAnsi="Tahoma" w:cs="Tahoma"/>
          <w:color w:val="000000"/>
        </w:rPr>
        <w:t>Improving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Employment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Opportunities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in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the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Labour</w:t>
      </w:r>
      <w:proofErr w:type="spellEnd"/>
      <w:r w:rsidRPr="00E853B8">
        <w:rPr>
          <w:rFonts w:ascii="Tahoma" w:hAnsi="Tahoma" w:cs="Tahoma"/>
          <w:color w:val="000000"/>
        </w:rPr>
        <w:t xml:space="preserve"> Market for </w:t>
      </w:r>
      <w:proofErr w:type="spellStart"/>
      <w:r w:rsidRPr="00E853B8">
        <w:rPr>
          <w:rFonts w:ascii="Tahoma" w:hAnsi="Tahoma" w:cs="Tahoma"/>
          <w:color w:val="000000"/>
        </w:rPr>
        <w:t>Marginalised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Communities</w:t>
      </w:r>
      <w:proofErr w:type="spellEnd"/>
      <w:r w:rsidRPr="00E853B8">
        <w:rPr>
          <w:rFonts w:ascii="Tahoma" w:hAnsi="Tahoma" w:cs="Tahoma"/>
          <w:color w:val="000000"/>
        </w:rPr>
        <w:t xml:space="preserve"> realizowanego w ramach Programu Uczenie się przez całe życie - Leonardo da Vinci..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II.1.4) Czy przewiduje się udzielenie zamówień uzupełniających:</w:t>
      </w:r>
      <w:r w:rsidRPr="00E853B8">
        <w:rPr>
          <w:rFonts w:ascii="Tahoma" w:hAnsi="Tahoma" w:cs="Tahoma"/>
          <w:color w:val="000000"/>
        </w:rPr>
        <w:t xml:space="preserve"> nie.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II.1.5) Wspólny Słownik Zamówień (CPV):</w:t>
      </w:r>
      <w:r w:rsidRPr="00E853B8">
        <w:rPr>
          <w:rFonts w:ascii="Tahoma" w:hAnsi="Tahoma" w:cs="Tahoma"/>
          <w:color w:val="000000"/>
        </w:rPr>
        <w:t xml:space="preserve"> 55.00.00.00-0, 70.22.00.00-9, 60.10.00.00-9, 79.95.20.00-2, 79.95.21.00-3.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II.1.6) Czy dopuszcza się złożenie oferty częściowej:</w:t>
      </w:r>
      <w:r w:rsidRPr="00E853B8">
        <w:rPr>
          <w:rFonts w:ascii="Tahoma" w:hAnsi="Tahoma" w:cs="Tahoma"/>
          <w:color w:val="000000"/>
        </w:rPr>
        <w:t xml:space="preserve"> nie.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lastRenderedPageBreak/>
        <w:t>II.1.7) Czy dopuszcza się złożenie oferty wariantowej:</w:t>
      </w:r>
      <w:r w:rsidRPr="00E853B8">
        <w:rPr>
          <w:rFonts w:ascii="Tahoma" w:hAnsi="Tahoma" w:cs="Tahoma"/>
          <w:color w:val="000000"/>
        </w:rPr>
        <w:t xml:space="preserve"> nie.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II.2) CZAS TRWANIA ZAMÓWIENIA LUB TERMIN WYKONANIA:</w:t>
      </w:r>
      <w:r w:rsidRPr="00E853B8">
        <w:rPr>
          <w:rFonts w:ascii="Tahoma" w:hAnsi="Tahoma" w:cs="Tahoma"/>
          <w:color w:val="000000"/>
        </w:rPr>
        <w:t xml:space="preserve"> Rozpoczęcie: 10.06.2012.</w:t>
      </w:r>
    </w:p>
    <w:p w:rsidR="00A55910" w:rsidRPr="00E853B8" w:rsidRDefault="00A55910" w:rsidP="00A55910">
      <w:pPr>
        <w:spacing w:before="375" w:after="225" w:line="400" w:lineRule="atLeast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E853B8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III.1) WADIUM</w:t>
      </w:r>
      <w:r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b/>
          <w:bCs/>
          <w:color w:val="000000"/>
        </w:rPr>
        <w:t>Informacja na temat wadium:</w:t>
      </w:r>
      <w:r w:rsidRPr="00E853B8">
        <w:rPr>
          <w:rFonts w:ascii="Tahoma" w:hAnsi="Tahoma" w:cs="Tahoma"/>
          <w:color w:val="000000"/>
        </w:rPr>
        <w:t xml:space="preserve"> nie dotyczy.</w:t>
      </w:r>
    </w:p>
    <w:p w:rsidR="00A55910" w:rsidRPr="00E853B8" w:rsidRDefault="00A55910" w:rsidP="00A55910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III.2) ZALICZKI</w:t>
      </w:r>
      <w:r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b/>
          <w:bCs/>
          <w:color w:val="000000"/>
        </w:rPr>
        <w:t>Czy przewiduje się udzielenie zaliczek na poczet wykonania zamówienia:</w:t>
      </w:r>
      <w:r w:rsidRPr="00E853B8">
        <w:rPr>
          <w:rFonts w:ascii="Tahoma" w:hAnsi="Tahoma" w:cs="Tahoma"/>
          <w:color w:val="000000"/>
        </w:rPr>
        <w:t xml:space="preserve"> nie </w:t>
      </w:r>
    </w:p>
    <w:p w:rsidR="00A422BF" w:rsidRPr="00E853B8" w:rsidRDefault="00A55910" w:rsidP="00A422BF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A422BF" w:rsidRPr="00E853B8" w:rsidRDefault="00A55910" w:rsidP="00A422BF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A422BF" w:rsidRPr="00E853B8" w:rsidRDefault="00A55910" w:rsidP="00A422BF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Opis sposobu dokonywania oceny spełniania tego warunku</w:t>
      </w:r>
      <w:r w:rsidR="00A422BF" w:rsidRPr="00E853B8">
        <w:rPr>
          <w:rFonts w:ascii="Tahoma" w:hAnsi="Tahoma" w:cs="Tahoma"/>
          <w:color w:val="000000"/>
        </w:rPr>
        <w:t xml:space="preserve">: </w:t>
      </w:r>
      <w:r w:rsidRPr="00E853B8">
        <w:rPr>
          <w:rFonts w:ascii="Tahoma" w:hAnsi="Tahoma" w:cs="Tahoma"/>
          <w:color w:val="000000"/>
        </w:rPr>
        <w:t xml:space="preserve">nie dotyczy </w:t>
      </w:r>
    </w:p>
    <w:p w:rsidR="00A422BF" w:rsidRPr="00E853B8" w:rsidRDefault="00A55910" w:rsidP="00A422BF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III.3.2) Wiedza i doświadczenie</w:t>
      </w:r>
      <w:r w:rsidR="00A422BF"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b/>
          <w:bCs/>
          <w:color w:val="000000"/>
        </w:rPr>
        <w:t>Opis sposobu dokonywania oceny spełniania tego warunku</w:t>
      </w:r>
      <w:r w:rsidR="00A422BF"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color w:val="000000"/>
        </w:rPr>
        <w:t xml:space="preserve">nie dotyczy </w:t>
      </w:r>
    </w:p>
    <w:p w:rsidR="00A422BF" w:rsidRPr="00E853B8" w:rsidRDefault="00A55910" w:rsidP="00A422BF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III.3.3) Potencjał techniczny</w:t>
      </w:r>
      <w:r w:rsidR="00A422BF"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b/>
          <w:bCs/>
          <w:color w:val="000000"/>
        </w:rPr>
        <w:t>Opis sposobu dokonywania oceny spełniania tego warunk</w:t>
      </w:r>
      <w:r w:rsidR="00A422BF" w:rsidRPr="00E853B8">
        <w:rPr>
          <w:rFonts w:ascii="Tahoma" w:hAnsi="Tahoma" w:cs="Tahoma"/>
          <w:b/>
          <w:bCs/>
          <w:color w:val="000000"/>
        </w:rPr>
        <w:t xml:space="preserve">u </w:t>
      </w:r>
      <w:r w:rsidRPr="00E853B8">
        <w:rPr>
          <w:rFonts w:ascii="Tahoma" w:hAnsi="Tahoma" w:cs="Tahoma"/>
          <w:color w:val="000000"/>
        </w:rPr>
        <w:t xml:space="preserve">nie dotyczy </w:t>
      </w:r>
    </w:p>
    <w:p w:rsidR="00A422BF" w:rsidRPr="00E853B8" w:rsidRDefault="00A55910" w:rsidP="00A422BF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III.3.4) Osoby zdolne do wykonania zamówienia</w:t>
      </w:r>
      <w:r w:rsidR="00A422BF" w:rsidRPr="00E853B8">
        <w:rPr>
          <w:rFonts w:ascii="Tahoma" w:hAnsi="Tahoma" w:cs="Tahoma"/>
          <w:b/>
          <w:bCs/>
          <w:color w:val="000000"/>
        </w:rPr>
        <w:t xml:space="preserve"> Opis sposobu dokonywania oceny spełniania tego warunku</w:t>
      </w:r>
      <w:r w:rsidR="00A422BF" w:rsidRPr="00E853B8">
        <w:rPr>
          <w:rFonts w:ascii="Tahoma" w:hAnsi="Tahoma" w:cs="Tahoma"/>
          <w:color w:val="000000"/>
        </w:rPr>
        <w:t xml:space="preserve"> nie dotyczy </w:t>
      </w:r>
    </w:p>
    <w:p w:rsidR="00A422BF" w:rsidRPr="00E853B8" w:rsidRDefault="00A55910" w:rsidP="00A422BF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III.3.5) Sytuacja ekonomiczna i finansowa</w:t>
      </w:r>
      <w:r w:rsidR="00A422BF"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b/>
          <w:bCs/>
          <w:color w:val="000000"/>
        </w:rPr>
        <w:t>Opis sposobu dokonywania oceny spełniania tego warunku</w:t>
      </w:r>
      <w:r w:rsidR="00A422BF"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color w:val="000000"/>
        </w:rPr>
        <w:t xml:space="preserve">nie dotyczy </w:t>
      </w:r>
    </w:p>
    <w:p w:rsidR="00A422BF" w:rsidRPr="00E853B8" w:rsidRDefault="00A55910" w:rsidP="00A422BF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422BF" w:rsidRPr="00E853B8" w:rsidRDefault="00A55910" w:rsidP="00A422BF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55910" w:rsidRPr="00E853B8" w:rsidRDefault="00A55910" w:rsidP="00A422BF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III.4.2) W zakresie potwierdzenia niepodlegania wykluczeniu na podstawie art. 24 ust. 1 ustawy, należy przedłożyć:</w:t>
      </w:r>
    </w:p>
    <w:p w:rsidR="00A55910" w:rsidRPr="00E853B8" w:rsidRDefault="00A55910" w:rsidP="00A55910">
      <w:pPr>
        <w:numPr>
          <w:ilvl w:val="1"/>
          <w:numId w:val="14"/>
        </w:numPr>
        <w:spacing w:before="100" w:beforeAutospacing="1" w:after="180" w:line="400" w:lineRule="atLeast"/>
        <w:ind w:left="1170" w:right="300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color w:val="000000"/>
        </w:rPr>
        <w:lastRenderedPageBreak/>
        <w:t xml:space="preserve">oświadczenie o braku podstaw do wykluczenia </w:t>
      </w:r>
    </w:p>
    <w:p w:rsidR="00A55910" w:rsidRPr="00E853B8" w:rsidRDefault="00A55910" w:rsidP="00A55910">
      <w:pPr>
        <w:numPr>
          <w:ilvl w:val="1"/>
          <w:numId w:val="14"/>
        </w:numPr>
        <w:spacing w:before="100" w:beforeAutospacing="1" w:after="180" w:line="400" w:lineRule="atLeast"/>
        <w:ind w:left="1170" w:right="300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color w:val="00000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E853B8">
        <w:rPr>
          <w:rFonts w:ascii="Tahoma" w:hAnsi="Tahoma" w:cs="Tahoma"/>
          <w:color w:val="000000"/>
        </w:rPr>
        <w:t>pkt</w:t>
      </w:r>
      <w:proofErr w:type="spellEnd"/>
      <w:r w:rsidRPr="00E853B8">
        <w:rPr>
          <w:rFonts w:ascii="Tahoma" w:hAnsi="Tahoma" w:cs="Tahoma"/>
          <w:color w:val="00000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E853B8">
        <w:rPr>
          <w:rFonts w:ascii="Tahoma" w:hAnsi="Tahoma" w:cs="Tahoma"/>
          <w:color w:val="000000"/>
        </w:rPr>
        <w:t>pkt</w:t>
      </w:r>
      <w:proofErr w:type="spellEnd"/>
      <w:r w:rsidRPr="00E853B8">
        <w:rPr>
          <w:rFonts w:ascii="Tahoma" w:hAnsi="Tahoma" w:cs="Tahoma"/>
          <w:color w:val="000000"/>
        </w:rPr>
        <w:t xml:space="preserve"> 2 ustawy </w:t>
      </w:r>
    </w:p>
    <w:p w:rsidR="00A422BF" w:rsidRPr="00E853B8" w:rsidRDefault="00A55910" w:rsidP="00A422BF">
      <w:pPr>
        <w:numPr>
          <w:ilvl w:val="1"/>
          <w:numId w:val="14"/>
        </w:numPr>
        <w:spacing w:before="100" w:beforeAutospacing="1" w:after="180" w:line="400" w:lineRule="atLeast"/>
        <w:ind w:left="1170" w:right="300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color w:val="000000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E853B8">
        <w:rPr>
          <w:rFonts w:ascii="Tahoma" w:hAnsi="Tahoma" w:cs="Tahoma"/>
          <w:color w:val="000000"/>
        </w:rPr>
        <w:t>pkt</w:t>
      </w:r>
      <w:proofErr w:type="spellEnd"/>
      <w:r w:rsidRPr="00E853B8">
        <w:rPr>
          <w:rFonts w:ascii="Tahoma" w:hAnsi="Tahoma" w:cs="Tahoma"/>
          <w:color w:val="000000"/>
        </w:rPr>
        <w:t xml:space="preserve"> III.4.2. </w:t>
      </w:r>
    </w:p>
    <w:p w:rsidR="00A55910" w:rsidRPr="00E853B8" w:rsidRDefault="00A55910" w:rsidP="00A422BF">
      <w:pPr>
        <w:numPr>
          <w:ilvl w:val="1"/>
          <w:numId w:val="14"/>
        </w:numPr>
        <w:spacing w:before="100" w:beforeAutospacing="1" w:after="180" w:line="400" w:lineRule="atLeast"/>
        <w:ind w:left="1170" w:right="300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III.4.3) Dokumenty podmiotów zagranicznych</w:t>
      </w:r>
      <w:r w:rsidR="00A422BF" w:rsidRPr="00E853B8">
        <w:rPr>
          <w:rFonts w:ascii="Tahoma" w:hAnsi="Tahoma" w:cs="Tahoma"/>
          <w:color w:val="000000"/>
        </w:rPr>
        <w:t xml:space="preserve">. </w:t>
      </w:r>
      <w:r w:rsidRPr="00E853B8">
        <w:rPr>
          <w:rFonts w:ascii="Tahoma" w:hAnsi="Tahoma" w:cs="Tahoma"/>
          <w:b/>
          <w:bCs/>
          <w:color w:val="000000"/>
        </w:rPr>
        <w:t>Jeżeli wykonawca ma siedzibę lub miejsce zamieszkania poza terytorium Rzeczypospolitej Polskiej, przedkłada:</w:t>
      </w:r>
      <w:r w:rsidR="00A422BF"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b/>
          <w:bCs/>
          <w:color w:val="000000"/>
        </w:rPr>
        <w:t>III.4.3.1) dokument wystawiony w kraju, w którym ma siedzibę lub miejsce zamieszkania potwierdzający, że:</w:t>
      </w:r>
    </w:p>
    <w:p w:rsidR="00A55910" w:rsidRPr="00E853B8" w:rsidRDefault="00A55910" w:rsidP="00A55910">
      <w:pPr>
        <w:numPr>
          <w:ilvl w:val="1"/>
          <w:numId w:val="14"/>
        </w:numPr>
        <w:spacing w:before="100" w:beforeAutospacing="1" w:after="180" w:line="400" w:lineRule="atLeast"/>
        <w:ind w:left="1170" w:right="300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color w:val="00000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A422BF" w:rsidRPr="00E853B8" w:rsidRDefault="00A55910" w:rsidP="00A422BF">
      <w:pPr>
        <w:numPr>
          <w:ilvl w:val="1"/>
          <w:numId w:val="14"/>
        </w:numPr>
        <w:spacing w:before="100" w:beforeAutospacing="1" w:after="180" w:line="400" w:lineRule="atLeast"/>
        <w:ind w:left="1170" w:right="300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color w:val="000000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A422BF" w:rsidRPr="00E853B8" w:rsidRDefault="00A55910" w:rsidP="00A422BF">
      <w:pPr>
        <w:numPr>
          <w:ilvl w:val="1"/>
          <w:numId w:val="14"/>
        </w:numPr>
        <w:spacing w:before="100" w:beforeAutospacing="1" w:after="180" w:line="400" w:lineRule="atLeast"/>
        <w:ind w:left="1170" w:right="300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III.6) INNE DOKUMENTY</w:t>
      </w:r>
      <w:r w:rsidR="00A422BF" w:rsidRPr="00E853B8">
        <w:rPr>
          <w:rFonts w:ascii="Tahoma" w:hAnsi="Tahoma" w:cs="Tahoma"/>
          <w:color w:val="000000"/>
        </w:rPr>
        <w:t xml:space="preserve"> </w:t>
      </w:r>
      <w:r w:rsidRPr="00E853B8">
        <w:rPr>
          <w:rFonts w:ascii="Tahoma" w:hAnsi="Tahoma" w:cs="Tahoma"/>
          <w:b/>
          <w:bCs/>
          <w:color w:val="000000"/>
        </w:rPr>
        <w:t xml:space="preserve">Inne dokumenty niewymienione w </w:t>
      </w:r>
      <w:proofErr w:type="spellStart"/>
      <w:r w:rsidRPr="00E853B8">
        <w:rPr>
          <w:rFonts w:ascii="Tahoma" w:hAnsi="Tahoma" w:cs="Tahoma"/>
          <w:b/>
          <w:bCs/>
          <w:color w:val="000000"/>
        </w:rPr>
        <w:t>pkt</w:t>
      </w:r>
      <w:proofErr w:type="spellEnd"/>
      <w:r w:rsidRPr="00E853B8">
        <w:rPr>
          <w:rFonts w:ascii="Tahoma" w:hAnsi="Tahoma" w:cs="Tahoma"/>
          <w:b/>
          <w:bCs/>
          <w:color w:val="000000"/>
        </w:rPr>
        <w:t xml:space="preserve"> III.4) albo w </w:t>
      </w:r>
      <w:proofErr w:type="spellStart"/>
      <w:r w:rsidRPr="00E853B8">
        <w:rPr>
          <w:rFonts w:ascii="Tahoma" w:hAnsi="Tahoma" w:cs="Tahoma"/>
          <w:b/>
          <w:bCs/>
          <w:color w:val="000000"/>
        </w:rPr>
        <w:t>pkt</w:t>
      </w:r>
      <w:proofErr w:type="spellEnd"/>
      <w:r w:rsidRPr="00E853B8">
        <w:rPr>
          <w:rFonts w:ascii="Tahoma" w:hAnsi="Tahoma" w:cs="Tahoma"/>
          <w:b/>
          <w:bCs/>
          <w:color w:val="000000"/>
        </w:rPr>
        <w:t xml:space="preserve"> III.5)</w:t>
      </w:r>
    </w:p>
    <w:p w:rsidR="00A422BF" w:rsidRPr="00E853B8" w:rsidRDefault="00A55910" w:rsidP="00E853B8">
      <w:pPr>
        <w:spacing w:before="100" w:beforeAutospacing="1" w:after="180" w:line="400" w:lineRule="atLeast"/>
        <w:ind w:right="300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color w:val="000000"/>
        </w:rPr>
        <w:t>1.Wypełniony formularz ofertowy - załącznik nr 1 do SIW</w:t>
      </w:r>
      <w:r w:rsidR="00A422BF" w:rsidRPr="00E853B8">
        <w:rPr>
          <w:rFonts w:ascii="Tahoma" w:hAnsi="Tahoma" w:cs="Tahoma"/>
          <w:color w:val="000000"/>
        </w:rPr>
        <w:t xml:space="preserve">Z. 2.Odpowiednie pełnomocnictwa / </w:t>
      </w:r>
      <w:r w:rsidRPr="00E853B8">
        <w:rPr>
          <w:rFonts w:ascii="Tahoma" w:hAnsi="Tahoma" w:cs="Tahoma"/>
          <w:color w:val="000000"/>
        </w:rPr>
        <w:t xml:space="preserve">upoważnienia; w oryginale lub kopii poświadczonej za zgodność z oryginałem przez notariusza, tylko w sytuacjach podpisania oferty przez osoby upoważnione do składania oświadczeń woli w imieniu Wykonawcy, inne niż to wynika z dokumentów załączonych przez Wykonawcę, lub w przypadku składania oferty wspólnej (Rozdział XIV ust.2 </w:t>
      </w:r>
      <w:proofErr w:type="spellStart"/>
      <w:r w:rsidRPr="00E853B8">
        <w:rPr>
          <w:rFonts w:ascii="Tahoma" w:hAnsi="Tahoma" w:cs="Tahoma"/>
          <w:color w:val="000000"/>
        </w:rPr>
        <w:t>pkt</w:t>
      </w:r>
      <w:proofErr w:type="spellEnd"/>
      <w:r w:rsidRPr="00E853B8">
        <w:rPr>
          <w:rFonts w:ascii="Tahoma" w:hAnsi="Tahoma" w:cs="Tahoma"/>
          <w:color w:val="000000"/>
        </w:rPr>
        <w:t xml:space="preserve"> 2.1). 3.W przypadku, gdy Wykonawca </w:t>
      </w:r>
      <w:r w:rsidRPr="00E853B8">
        <w:rPr>
          <w:rFonts w:ascii="Tahoma" w:hAnsi="Tahoma" w:cs="Tahoma"/>
          <w:color w:val="000000"/>
        </w:rPr>
        <w:lastRenderedPageBreak/>
        <w:t>zamierza polegać na wiedzy i doświadczeniu, potencjale technicznym, osobach zdolnych do wykonania zamówienia lub zdolnościach finansowych innych podmiotów, niezależnie od charakteru prawnego łączących go z nimi stosunków, zobowiązany jest dołączyć do oferty pisemne zobowiązanie tych podmiotów do oddania mu do dyspozycji niezbędnych zasobów na okres korzystania z nich przy wykonywaniu zamówienia.</w:t>
      </w:r>
    </w:p>
    <w:p w:rsidR="00E853B8" w:rsidRDefault="00A55910" w:rsidP="00E853B8">
      <w:pPr>
        <w:spacing w:before="100" w:beforeAutospacing="1" w:after="180" w:line="400" w:lineRule="atLeast"/>
        <w:ind w:right="300"/>
        <w:jc w:val="both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 xml:space="preserve">III.7) Czy ogranicza się możliwość ubiegania się o zamówienie publiczne tylko dla wykonawców, u których ponad 50 % pracowników stanowią osoby niepełnosprawne: </w:t>
      </w:r>
      <w:r w:rsidRPr="00E853B8">
        <w:rPr>
          <w:rFonts w:ascii="Tahoma" w:hAnsi="Tahoma" w:cs="Tahoma"/>
          <w:color w:val="000000"/>
        </w:rPr>
        <w:t>nie</w:t>
      </w:r>
    </w:p>
    <w:p w:rsidR="00A422BF" w:rsidRPr="00E853B8" w:rsidRDefault="00A55910" w:rsidP="00E853B8">
      <w:pPr>
        <w:spacing w:before="100" w:beforeAutospacing="1" w:after="180" w:line="400" w:lineRule="atLeast"/>
        <w:ind w:right="300"/>
        <w:jc w:val="center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  <w:u w:val="single"/>
        </w:rPr>
        <w:t>SEKCJA IV: PROCEDURA</w:t>
      </w:r>
      <w:r w:rsidR="00A422BF" w:rsidRPr="00E853B8">
        <w:rPr>
          <w:rFonts w:ascii="Tahoma" w:hAnsi="Tahoma" w:cs="Tahoma"/>
          <w:b/>
          <w:bCs/>
          <w:color w:val="000000"/>
          <w:u w:val="single"/>
        </w:rPr>
        <w:t xml:space="preserve"> </w:t>
      </w:r>
      <w:r w:rsidRPr="00E853B8">
        <w:rPr>
          <w:rFonts w:ascii="Tahoma" w:hAnsi="Tahoma" w:cs="Tahoma"/>
          <w:b/>
          <w:bCs/>
          <w:color w:val="000000"/>
        </w:rPr>
        <w:t>IV.1) TRYB UDZIELENIA ZAMÓWIENIA</w:t>
      </w:r>
    </w:p>
    <w:p w:rsidR="00A422BF" w:rsidRPr="00E853B8" w:rsidRDefault="00A55910" w:rsidP="00A422BF">
      <w:pPr>
        <w:spacing w:before="375" w:after="225" w:line="400" w:lineRule="atLeast"/>
        <w:rPr>
          <w:rFonts w:ascii="Tahoma" w:hAnsi="Tahoma" w:cs="Tahoma"/>
          <w:b/>
          <w:bCs/>
          <w:color w:val="000000"/>
          <w:u w:val="single"/>
        </w:rPr>
      </w:pPr>
      <w:r w:rsidRPr="00E853B8">
        <w:rPr>
          <w:rFonts w:ascii="Tahoma" w:hAnsi="Tahoma" w:cs="Tahoma"/>
          <w:b/>
          <w:bCs/>
          <w:color w:val="000000"/>
        </w:rPr>
        <w:t>IV.1.1) Tryb udzielenia zamówienia:</w:t>
      </w:r>
      <w:r w:rsidRPr="00E853B8">
        <w:rPr>
          <w:rFonts w:ascii="Tahoma" w:hAnsi="Tahoma" w:cs="Tahoma"/>
          <w:color w:val="000000"/>
        </w:rPr>
        <w:t xml:space="preserve"> przetarg nieograniczony.</w:t>
      </w:r>
    </w:p>
    <w:p w:rsidR="00A55910" w:rsidRPr="00E853B8" w:rsidRDefault="00A55910" w:rsidP="00A422BF">
      <w:pPr>
        <w:spacing w:before="375" w:after="225" w:line="400" w:lineRule="atLeast"/>
        <w:rPr>
          <w:rFonts w:ascii="Tahoma" w:hAnsi="Tahoma" w:cs="Tahoma"/>
          <w:b/>
          <w:bCs/>
          <w:color w:val="000000"/>
          <w:u w:val="single"/>
        </w:rPr>
      </w:pPr>
      <w:r w:rsidRPr="00E853B8">
        <w:rPr>
          <w:rFonts w:ascii="Tahoma" w:hAnsi="Tahoma" w:cs="Tahoma"/>
          <w:b/>
          <w:bCs/>
          <w:color w:val="000000"/>
        </w:rPr>
        <w:t>IV.2) KRYTERIA OCENY OFERT</w:t>
      </w:r>
    </w:p>
    <w:p w:rsidR="00A55910" w:rsidRPr="00E853B8" w:rsidRDefault="00A55910" w:rsidP="00A422BF">
      <w:pPr>
        <w:spacing w:line="400" w:lineRule="atLeast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IV.2.1) Kryteria oceny ofert:</w:t>
      </w:r>
      <w:r w:rsidRPr="00E853B8">
        <w:rPr>
          <w:rFonts w:ascii="Tahoma" w:hAnsi="Tahoma" w:cs="Tahoma"/>
          <w:color w:val="000000"/>
        </w:rPr>
        <w:t xml:space="preserve"> najniższa cena.</w:t>
      </w:r>
    </w:p>
    <w:p w:rsidR="00A55910" w:rsidRPr="00E853B8" w:rsidRDefault="00A55910" w:rsidP="00A422BF">
      <w:pPr>
        <w:spacing w:line="400" w:lineRule="atLeast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IV.2.2) Czy przeprowadzona będzie aukcja elektroniczna</w:t>
      </w:r>
      <w:r w:rsidRPr="00E853B8">
        <w:rPr>
          <w:rFonts w:ascii="Tahoma" w:hAnsi="Tahoma" w:cs="Tahoma"/>
          <w:color w:val="000000"/>
        </w:rPr>
        <w:t xml:space="preserve"> nie.</w:t>
      </w:r>
    </w:p>
    <w:p w:rsidR="00A55910" w:rsidRPr="00E853B8" w:rsidRDefault="00A55910" w:rsidP="00A422BF">
      <w:pPr>
        <w:spacing w:line="400" w:lineRule="atLeast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IV.3) ZMIANA UMOW</w:t>
      </w:r>
      <w:r w:rsidR="00A422BF" w:rsidRPr="00E853B8">
        <w:rPr>
          <w:rFonts w:ascii="Tahoma" w:hAnsi="Tahoma" w:cs="Tahoma"/>
          <w:b/>
          <w:bCs/>
          <w:color w:val="000000"/>
        </w:rPr>
        <w:t xml:space="preserve">Y </w:t>
      </w:r>
      <w:r w:rsidRPr="00E853B8">
        <w:rPr>
          <w:rFonts w:ascii="Tahoma" w:hAnsi="Tahoma" w:cs="Tahoma"/>
          <w:b/>
          <w:bCs/>
          <w:color w:val="000000"/>
        </w:rPr>
        <w:t xml:space="preserve">Czy przewiduje się istotne zmiany postanowień zawartej umowy w stosunku do treści oferty, na podstawie której dokonano wyboru wykonawcy: </w:t>
      </w:r>
      <w:r w:rsidRPr="00E853B8">
        <w:rPr>
          <w:rFonts w:ascii="Tahoma" w:hAnsi="Tahoma" w:cs="Tahoma"/>
          <w:color w:val="000000"/>
        </w:rPr>
        <w:t>nie</w:t>
      </w:r>
    </w:p>
    <w:p w:rsidR="00A55910" w:rsidRPr="00E853B8" w:rsidRDefault="00A55910" w:rsidP="00A422BF">
      <w:pPr>
        <w:spacing w:line="400" w:lineRule="atLeast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IV.4) INFORMACJE ADMINISTRACYJNE</w:t>
      </w:r>
    </w:p>
    <w:p w:rsidR="00A55910" w:rsidRPr="00E853B8" w:rsidRDefault="00A55910" w:rsidP="00A422BF">
      <w:pPr>
        <w:spacing w:line="400" w:lineRule="atLeast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IV.4.1)</w:t>
      </w:r>
      <w:r w:rsidRPr="00E853B8">
        <w:rPr>
          <w:rFonts w:ascii="Tahoma" w:hAnsi="Tahoma" w:cs="Tahoma"/>
          <w:color w:val="000000"/>
        </w:rPr>
        <w:t> </w:t>
      </w:r>
      <w:r w:rsidRPr="00E853B8">
        <w:rPr>
          <w:rFonts w:ascii="Tahoma" w:hAnsi="Tahoma" w:cs="Tahoma"/>
          <w:b/>
          <w:bCs/>
          <w:color w:val="000000"/>
        </w:rPr>
        <w:t>Adres strony internetowej, na której jest dostępna specyfikacja istotnych warunków zamówienia:</w:t>
      </w:r>
      <w:r w:rsidRPr="00E853B8">
        <w:rPr>
          <w:rFonts w:ascii="Tahoma" w:hAnsi="Tahoma" w:cs="Tahoma"/>
          <w:color w:val="000000"/>
        </w:rPr>
        <w:t xml:space="preserve"> www.dwup.pl</w:t>
      </w:r>
      <w:r w:rsidRPr="00E853B8">
        <w:rPr>
          <w:rFonts w:ascii="Tahoma" w:hAnsi="Tahoma" w:cs="Tahoma"/>
          <w:color w:val="000000"/>
        </w:rPr>
        <w:br/>
      </w:r>
      <w:r w:rsidRPr="00E853B8">
        <w:rPr>
          <w:rFonts w:ascii="Tahoma" w:hAnsi="Tahoma" w:cs="Tahoma"/>
          <w:b/>
          <w:bCs/>
          <w:color w:val="000000"/>
        </w:rPr>
        <w:t>Specyfikację istotnych warunków zamówienia można uzyskać pod adresem:</w:t>
      </w:r>
      <w:r w:rsidRPr="00E853B8">
        <w:rPr>
          <w:rFonts w:ascii="Tahoma" w:hAnsi="Tahoma" w:cs="Tahoma"/>
          <w:color w:val="000000"/>
        </w:rPr>
        <w:t xml:space="preserve"> Dolnośląski Wojewódzki Urząd Pracy Filia we Wrocławiu Al. Armii Krajowej 54, 50-541 Wrocław pok.314.</w:t>
      </w:r>
    </w:p>
    <w:p w:rsidR="00A55910" w:rsidRPr="00E853B8" w:rsidRDefault="00A55910" w:rsidP="00A422BF">
      <w:pPr>
        <w:spacing w:line="400" w:lineRule="atLeast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IV.4.4) Termin składania wniosków o dopuszczenie do udziału w postępowaniu lub ofert:</w:t>
      </w:r>
      <w:r w:rsidR="00662C23">
        <w:rPr>
          <w:rFonts w:ascii="Tahoma" w:hAnsi="Tahoma" w:cs="Tahoma"/>
          <w:color w:val="000000"/>
        </w:rPr>
        <w:t xml:space="preserve"> 22.05</w:t>
      </w:r>
      <w:r w:rsidRPr="00E853B8">
        <w:rPr>
          <w:rFonts w:ascii="Tahoma" w:hAnsi="Tahoma" w:cs="Tahoma"/>
          <w:color w:val="000000"/>
        </w:rPr>
        <w:t>.2012 godzina 11:00, miejsce: Dolnośląski Wojewódzki Urząd Pracy Filia we Wrocławiu Al. Armii Krajowej 54, 50-541 Wrocław Kancelaria.</w:t>
      </w:r>
    </w:p>
    <w:p w:rsidR="00A55910" w:rsidRPr="00E853B8" w:rsidRDefault="00A55910" w:rsidP="00A422BF">
      <w:pPr>
        <w:spacing w:line="400" w:lineRule="atLeast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IV.4.5) Termin związania ofertą:</w:t>
      </w:r>
      <w:r w:rsidRPr="00E853B8">
        <w:rPr>
          <w:rFonts w:ascii="Tahoma" w:hAnsi="Tahoma" w:cs="Tahoma"/>
          <w:color w:val="000000"/>
        </w:rPr>
        <w:t xml:space="preserve"> okres w dniach: 30 (od ostatecznego terminu składania ofert).</w:t>
      </w:r>
    </w:p>
    <w:p w:rsidR="00A55910" w:rsidRPr="00E853B8" w:rsidRDefault="00A55910" w:rsidP="00A422BF">
      <w:pPr>
        <w:spacing w:line="400" w:lineRule="atLeast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E853B8">
        <w:rPr>
          <w:rFonts w:ascii="Tahoma" w:hAnsi="Tahoma" w:cs="Tahoma"/>
          <w:color w:val="000000"/>
        </w:rPr>
        <w:t xml:space="preserve"> Przedmiot zamówienia jest realizowany w ramach projektu </w:t>
      </w:r>
      <w:proofErr w:type="spellStart"/>
      <w:r w:rsidRPr="00E853B8">
        <w:rPr>
          <w:rFonts w:ascii="Tahoma" w:hAnsi="Tahoma" w:cs="Tahoma"/>
          <w:color w:val="000000"/>
        </w:rPr>
        <w:t>Improving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Employment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Opportunities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in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the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Labour</w:t>
      </w:r>
      <w:proofErr w:type="spellEnd"/>
      <w:r w:rsidRPr="00E853B8">
        <w:rPr>
          <w:rFonts w:ascii="Tahoma" w:hAnsi="Tahoma" w:cs="Tahoma"/>
          <w:color w:val="000000"/>
        </w:rPr>
        <w:t xml:space="preserve"> Market for </w:t>
      </w:r>
      <w:proofErr w:type="spellStart"/>
      <w:r w:rsidRPr="00E853B8">
        <w:rPr>
          <w:rFonts w:ascii="Tahoma" w:hAnsi="Tahoma" w:cs="Tahoma"/>
          <w:color w:val="000000"/>
        </w:rPr>
        <w:t>Marginalised</w:t>
      </w:r>
      <w:proofErr w:type="spellEnd"/>
      <w:r w:rsidRPr="00E853B8">
        <w:rPr>
          <w:rFonts w:ascii="Tahoma" w:hAnsi="Tahoma" w:cs="Tahoma"/>
          <w:color w:val="000000"/>
        </w:rPr>
        <w:t xml:space="preserve"> </w:t>
      </w:r>
      <w:proofErr w:type="spellStart"/>
      <w:r w:rsidRPr="00E853B8">
        <w:rPr>
          <w:rFonts w:ascii="Tahoma" w:hAnsi="Tahoma" w:cs="Tahoma"/>
          <w:color w:val="000000"/>
        </w:rPr>
        <w:t>Communities</w:t>
      </w:r>
      <w:proofErr w:type="spellEnd"/>
      <w:r w:rsidRPr="00E853B8">
        <w:rPr>
          <w:rFonts w:ascii="Tahoma" w:hAnsi="Tahoma" w:cs="Tahoma"/>
          <w:color w:val="000000"/>
        </w:rPr>
        <w:t xml:space="preserve"> przy wsparciu </w:t>
      </w:r>
      <w:r w:rsidRPr="00E853B8">
        <w:rPr>
          <w:rFonts w:ascii="Tahoma" w:hAnsi="Tahoma" w:cs="Tahoma"/>
          <w:color w:val="000000"/>
        </w:rPr>
        <w:lastRenderedPageBreak/>
        <w:t>finansowym Komisji Europejskiej w ramach programu Uczenie się przez całe życie oraz budżetu województwa dolnośląskiego na 2012 r..</w:t>
      </w:r>
    </w:p>
    <w:p w:rsidR="00A55910" w:rsidRPr="00E853B8" w:rsidRDefault="00A55910" w:rsidP="00A422BF">
      <w:pPr>
        <w:spacing w:line="400" w:lineRule="atLeast"/>
        <w:rPr>
          <w:rFonts w:ascii="Tahoma" w:hAnsi="Tahoma" w:cs="Tahoma"/>
          <w:color w:val="000000"/>
        </w:rPr>
      </w:pPr>
      <w:r w:rsidRPr="00E853B8">
        <w:rPr>
          <w:rFonts w:ascii="Tahoma" w:hAnsi="Tahoma" w:cs="Tahoma"/>
          <w:b/>
          <w:bCs/>
          <w:color w:val="00000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853B8">
        <w:rPr>
          <w:rFonts w:ascii="Tahoma" w:hAnsi="Tahoma" w:cs="Tahoma"/>
          <w:color w:val="000000"/>
        </w:rPr>
        <w:t>nie</w:t>
      </w:r>
    </w:p>
    <w:p w:rsidR="00EB18E0" w:rsidRPr="00E853B8" w:rsidRDefault="00EB18E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Pr="00EB18E0" w:rsidRDefault="00A55910" w:rsidP="00A55910">
      <w:pPr>
        <w:rPr>
          <w:rFonts w:ascii="Tahoma" w:hAnsi="Tahoma" w:cs="Tahoma"/>
          <w:b/>
          <w:bCs/>
        </w:rPr>
      </w:pPr>
    </w:p>
    <w:p w:rsidR="00D37FA2" w:rsidRDefault="00D37FA2">
      <w:pPr>
        <w:rPr>
          <w:rFonts w:ascii="Tahoma" w:hAnsi="Tahoma" w:cs="Tahoma"/>
          <w:b/>
          <w:bCs/>
        </w:rPr>
      </w:pPr>
    </w:p>
    <w:bookmarkStart w:id="0" w:name="_MON_1398509672"/>
    <w:bookmarkEnd w:id="0"/>
    <w:p w:rsidR="00A55910" w:rsidRDefault="00A55910">
      <w:r w:rsidRPr="00A55910">
        <w:object w:dxaOrig="9097" w:dyaOrig="14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707.25pt" o:ole="">
            <v:imagedata r:id="rId8" o:title=""/>
          </v:shape>
          <o:OLEObject Type="Embed" ProgID="Word.Document.12" ShapeID="_x0000_i1025" DrawAspect="Content" ObjectID="_1398513721" r:id="rId9">
            <o:FieldCodes>\s</o:FieldCodes>
          </o:OLEObject>
        </w:object>
      </w:r>
    </w:p>
    <w:sectPr w:rsidR="00A55910" w:rsidSect="00D37F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10" w:rsidRDefault="00A55910" w:rsidP="00086032">
      <w:r>
        <w:separator/>
      </w:r>
    </w:p>
  </w:endnote>
  <w:endnote w:type="continuationSeparator" w:id="0">
    <w:p w:rsidR="00A55910" w:rsidRDefault="00A55910" w:rsidP="0008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10" w:rsidRDefault="00CA659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1.65pt;margin-top:1.25pt;width:323.25pt;height:66.75pt;z-index:251662336" stroked="f">
          <v:textbox style="mso-next-textbox:#_x0000_s1027">
            <w:txbxContent>
              <w:p w:rsidR="00A55910" w:rsidRPr="0006553B" w:rsidRDefault="00A55910" w:rsidP="0008603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A55910" w:rsidRDefault="00A55910" w:rsidP="00086032"/>
            </w:txbxContent>
          </v:textbox>
        </v:shape>
      </w:pict>
    </w:r>
    <w:r w:rsidR="00A55910">
      <w:rPr>
        <w:noProof/>
      </w:rPr>
      <w:drawing>
        <wp:inline distT="0" distB="0" distL="0" distR="0">
          <wp:extent cx="1428750" cy="685800"/>
          <wp:effectExtent l="1905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10" w:rsidRDefault="00A55910" w:rsidP="00086032">
      <w:r>
        <w:separator/>
      </w:r>
    </w:p>
  </w:footnote>
  <w:footnote w:type="continuationSeparator" w:id="0">
    <w:p w:rsidR="00A55910" w:rsidRDefault="00A55910" w:rsidP="0008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10" w:rsidRDefault="00CA659F" w:rsidP="00EE5A41">
    <w:pPr>
      <w:pStyle w:val="Nagwek3"/>
      <w:ind w:left="2127" w:firstLine="709"/>
      <w:rPr>
        <w:b/>
        <w:bCs/>
        <w:sz w:val="18"/>
        <w:szCs w:val="32"/>
      </w:rPr>
    </w:pPr>
    <w:r w:rsidRPr="00CA659F">
      <w:rPr>
        <w:sz w:val="24"/>
      </w:rPr>
      <w:pict>
        <v:line id="_x0000_s1028" style="position:absolute;left:0;text-align:left;z-index:251664384" from="-.05pt,56.4pt" to="491.1pt,56.4pt" strokeweight="1.5pt">
          <w10:anchorlock/>
        </v:line>
      </w:pict>
    </w:r>
    <w:r w:rsidR="00A55910">
      <w:rPr>
        <w:b/>
        <w:bCs/>
        <w:sz w:val="18"/>
        <w:szCs w:val="32"/>
      </w:rPr>
      <w:t xml:space="preserve">       </w:t>
    </w:r>
    <w:r w:rsidR="00A55910" w:rsidRPr="00FD2B43">
      <w:rPr>
        <w:b/>
        <w:bCs/>
        <w:sz w:val="18"/>
        <w:szCs w:val="32"/>
      </w:rPr>
      <w:t>DOLNOŚLĄSKI WOJEWÓDZKI URZĄD PRACY</w:t>
    </w:r>
    <w:r w:rsidR="00A55910">
      <w:rPr>
        <w:b/>
        <w:bCs/>
        <w:sz w:val="18"/>
        <w:szCs w:val="32"/>
      </w:rPr>
      <w:t xml:space="preserve"> </w:t>
    </w:r>
  </w:p>
  <w:p w:rsidR="00A55910" w:rsidRDefault="00A55910" w:rsidP="00EE5A41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5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A55910" w:rsidRPr="00EE3644" w:rsidRDefault="00A55910" w:rsidP="00EE5A41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A55910" w:rsidRPr="00FD2B43" w:rsidRDefault="00A55910" w:rsidP="00EE5A41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A55910" w:rsidRPr="00EE5A41" w:rsidRDefault="00A55910" w:rsidP="00EE5A41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tel. 71 39 74 200   </w:t>
    </w:r>
    <w:proofErr w:type="spellStart"/>
    <w:r w:rsidRPr="00EE5A41">
      <w:rPr>
        <w:sz w:val="14"/>
      </w:rPr>
      <w:t>fax</w:t>
    </w:r>
    <w:proofErr w:type="spellEnd"/>
    <w:r w:rsidRPr="00EE5A41">
      <w:rPr>
        <w:sz w:val="14"/>
      </w:rPr>
      <w:t xml:space="preserve"> 71 39 74 202   e-mail: wroclaw.dwup@dwup.pl</w:t>
    </w:r>
  </w:p>
  <w:p w:rsidR="00A55910" w:rsidRDefault="00A55910">
    <w:pPr>
      <w:pStyle w:val="Nagwek"/>
    </w:pPr>
  </w:p>
  <w:p w:rsidR="00A55910" w:rsidRDefault="00A559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35E"/>
    <w:multiLevelType w:val="hybridMultilevel"/>
    <w:tmpl w:val="33189394"/>
    <w:lvl w:ilvl="0" w:tplc="2CC6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88E69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2625A"/>
    <w:multiLevelType w:val="multilevel"/>
    <w:tmpl w:val="9F4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5252D"/>
    <w:multiLevelType w:val="multilevel"/>
    <w:tmpl w:val="F7C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74D0C"/>
    <w:multiLevelType w:val="multilevel"/>
    <w:tmpl w:val="F21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F59F3"/>
    <w:multiLevelType w:val="multilevel"/>
    <w:tmpl w:val="343C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02350"/>
    <w:multiLevelType w:val="multilevel"/>
    <w:tmpl w:val="CC2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66AE6"/>
    <w:multiLevelType w:val="hybridMultilevel"/>
    <w:tmpl w:val="3160B2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02E5D"/>
    <w:multiLevelType w:val="multilevel"/>
    <w:tmpl w:val="D97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21C26"/>
    <w:multiLevelType w:val="multilevel"/>
    <w:tmpl w:val="2EE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329ED"/>
    <w:multiLevelType w:val="singleLevel"/>
    <w:tmpl w:val="944CC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</w:abstractNum>
  <w:abstractNum w:abstractNumId="10">
    <w:nsid w:val="4CDC5B3E"/>
    <w:multiLevelType w:val="multilevel"/>
    <w:tmpl w:val="214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86623"/>
    <w:multiLevelType w:val="hybridMultilevel"/>
    <w:tmpl w:val="21424654"/>
    <w:lvl w:ilvl="0" w:tplc="905EDBA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B22C27"/>
    <w:multiLevelType w:val="multilevel"/>
    <w:tmpl w:val="24E8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21A7C"/>
    <w:multiLevelType w:val="multilevel"/>
    <w:tmpl w:val="599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E67B7"/>
    <w:multiLevelType w:val="hybridMultilevel"/>
    <w:tmpl w:val="BE740CF2"/>
    <w:lvl w:ilvl="0" w:tplc="E77898B4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sz w:val="20"/>
        <w:szCs w:val="20"/>
      </w:rPr>
    </w:lvl>
    <w:lvl w:ilvl="1" w:tplc="A9B8A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4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20673"/>
    <w:rsid w:val="000209E5"/>
    <w:rsid w:val="00023073"/>
    <w:rsid w:val="000230FF"/>
    <w:rsid w:val="000243DB"/>
    <w:rsid w:val="0002451A"/>
    <w:rsid w:val="00024922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7D3B"/>
    <w:rsid w:val="00037F31"/>
    <w:rsid w:val="00040211"/>
    <w:rsid w:val="00040705"/>
    <w:rsid w:val="00040FD1"/>
    <w:rsid w:val="00041510"/>
    <w:rsid w:val="000419B6"/>
    <w:rsid w:val="00041CC7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43EE"/>
    <w:rsid w:val="0006463F"/>
    <w:rsid w:val="000650DB"/>
    <w:rsid w:val="0006608E"/>
    <w:rsid w:val="00067399"/>
    <w:rsid w:val="00067756"/>
    <w:rsid w:val="0007012E"/>
    <w:rsid w:val="00071495"/>
    <w:rsid w:val="00071F6E"/>
    <w:rsid w:val="00073622"/>
    <w:rsid w:val="000736CB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9DF"/>
    <w:rsid w:val="000E0AA4"/>
    <w:rsid w:val="000E1D4F"/>
    <w:rsid w:val="000E223A"/>
    <w:rsid w:val="000E2427"/>
    <w:rsid w:val="000E2C84"/>
    <w:rsid w:val="000E3761"/>
    <w:rsid w:val="000E3968"/>
    <w:rsid w:val="000E5D46"/>
    <w:rsid w:val="000E610C"/>
    <w:rsid w:val="000E6A9E"/>
    <w:rsid w:val="000E6F5C"/>
    <w:rsid w:val="000E7242"/>
    <w:rsid w:val="000E7607"/>
    <w:rsid w:val="000E7750"/>
    <w:rsid w:val="000E7920"/>
    <w:rsid w:val="000F1183"/>
    <w:rsid w:val="000F1D30"/>
    <w:rsid w:val="000F2020"/>
    <w:rsid w:val="000F2030"/>
    <w:rsid w:val="000F2141"/>
    <w:rsid w:val="000F37CD"/>
    <w:rsid w:val="000F572F"/>
    <w:rsid w:val="000F5C9F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4235"/>
    <w:rsid w:val="00205D62"/>
    <w:rsid w:val="002066DF"/>
    <w:rsid w:val="00206866"/>
    <w:rsid w:val="002069B1"/>
    <w:rsid w:val="00206C45"/>
    <w:rsid w:val="00210127"/>
    <w:rsid w:val="002113C5"/>
    <w:rsid w:val="0021152D"/>
    <w:rsid w:val="00211CE8"/>
    <w:rsid w:val="00212148"/>
    <w:rsid w:val="00212633"/>
    <w:rsid w:val="002130B5"/>
    <w:rsid w:val="00213757"/>
    <w:rsid w:val="00213A63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FE5"/>
    <w:rsid w:val="00241FFD"/>
    <w:rsid w:val="002428F0"/>
    <w:rsid w:val="00242EE4"/>
    <w:rsid w:val="00243CA6"/>
    <w:rsid w:val="002444FA"/>
    <w:rsid w:val="00244E85"/>
    <w:rsid w:val="00246366"/>
    <w:rsid w:val="0024796C"/>
    <w:rsid w:val="00247AD0"/>
    <w:rsid w:val="0025068E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24C6"/>
    <w:rsid w:val="002A2777"/>
    <w:rsid w:val="002A29B5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EE4"/>
    <w:rsid w:val="0041692C"/>
    <w:rsid w:val="0041738B"/>
    <w:rsid w:val="00417A93"/>
    <w:rsid w:val="00421D55"/>
    <w:rsid w:val="00422D64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30AC"/>
    <w:rsid w:val="00503DD6"/>
    <w:rsid w:val="00503FD0"/>
    <w:rsid w:val="00504B76"/>
    <w:rsid w:val="00505D15"/>
    <w:rsid w:val="00506528"/>
    <w:rsid w:val="00506EC7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FC7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2C23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A065B"/>
    <w:rsid w:val="006A0B48"/>
    <w:rsid w:val="006A1271"/>
    <w:rsid w:val="006A14DE"/>
    <w:rsid w:val="006A235D"/>
    <w:rsid w:val="006A2B31"/>
    <w:rsid w:val="006A3544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1832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B9A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782"/>
    <w:rsid w:val="007A7D71"/>
    <w:rsid w:val="007B0040"/>
    <w:rsid w:val="007B0A32"/>
    <w:rsid w:val="007B0EE2"/>
    <w:rsid w:val="007B15B0"/>
    <w:rsid w:val="007B1BC6"/>
    <w:rsid w:val="007B1D16"/>
    <w:rsid w:val="007B2131"/>
    <w:rsid w:val="007B2C3D"/>
    <w:rsid w:val="007B4A9E"/>
    <w:rsid w:val="007B54C2"/>
    <w:rsid w:val="007B65A6"/>
    <w:rsid w:val="007B6DF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05B0"/>
    <w:rsid w:val="007E1454"/>
    <w:rsid w:val="007E14A5"/>
    <w:rsid w:val="007E1763"/>
    <w:rsid w:val="007E1F6F"/>
    <w:rsid w:val="007E4386"/>
    <w:rsid w:val="007E520F"/>
    <w:rsid w:val="007E5713"/>
    <w:rsid w:val="007E5DA4"/>
    <w:rsid w:val="007E5EFB"/>
    <w:rsid w:val="007E5F5D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141B"/>
    <w:rsid w:val="00912523"/>
    <w:rsid w:val="00913FA4"/>
    <w:rsid w:val="00915560"/>
    <w:rsid w:val="00915BB7"/>
    <w:rsid w:val="009170D2"/>
    <w:rsid w:val="009177D9"/>
    <w:rsid w:val="00920914"/>
    <w:rsid w:val="009209A8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2B63"/>
    <w:rsid w:val="009331A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C90"/>
    <w:rsid w:val="009C210E"/>
    <w:rsid w:val="009C2740"/>
    <w:rsid w:val="009C27B3"/>
    <w:rsid w:val="009C29BB"/>
    <w:rsid w:val="009C2FC6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FAE"/>
    <w:rsid w:val="009D5077"/>
    <w:rsid w:val="009D51B5"/>
    <w:rsid w:val="009D6162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A25"/>
    <w:rsid w:val="00A33FD5"/>
    <w:rsid w:val="00A340E2"/>
    <w:rsid w:val="00A34313"/>
    <w:rsid w:val="00A34F60"/>
    <w:rsid w:val="00A407AF"/>
    <w:rsid w:val="00A40B55"/>
    <w:rsid w:val="00A4183B"/>
    <w:rsid w:val="00A422BF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5910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E56"/>
    <w:rsid w:val="00A6620B"/>
    <w:rsid w:val="00A66A03"/>
    <w:rsid w:val="00A6716D"/>
    <w:rsid w:val="00A70A98"/>
    <w:rsid w:val="00A70D7E"/>
    <w:rsid w:val="00A71FA8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D14"/>
    <w:rsid w:val="00AC2E88"/>
    <w:rsid w:val="00AC47CE"/>
    <w:rsid w:val="00AC52C3"/>
    <w:rsid w:val="00AC5322"/>
    <w:rsid w:val="00AC63E3"/>
    <w:rsid w:val="00AC6C31"/>
    <w:rsid w:val="00AC6CD7"/>
    <w:rsid w:val="00AC71B0"/>
    <w:rsid w:val="00AC73CE"/>
    <w:rsid w:val="00AC75B1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2851"/>
    <w:rsid w:val="00BA3A66"/>
    <w:rsid w:val="00BA3D65"/>
    <w:rsid w:val="00BA4461"/>
    <w:rsid w:val="00BA4732"/>
    <w:rsid w:val="00BA47B0"/>
    <w:rsid w:val="00BA4EC6"/>
    <w:rsid w:val="00BA5B19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332B"/>
    <w:rsid w:val="00BD3B6B"/>
    <w:rsid w:val="00BD4A33"/>
    <w:rsid w:val="00BD5D7D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6752"/>
    <w:rsid w:val="00C468CF"/>
    <w:rsid w:val="00C46AAE"/>
    <w:rsid w:val="00C4701B"/>
    <w:rsid w:val="00C473BB"/>
    <w:rsid w:val="00C47416"/>
    <w:rsid w:val="00C4763E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5782"/>
    <w:rsid w:val="00CA6424"/>
    <w:rsid w:val="00CA659F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266D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C21"/>
    <w:rsid w:val="00D03800"/>
    <w:rsid w:val="00D04493"/>
    <w:rsid w:val="00D06C97"/>
    <w:rsid w:val="00D077CF"/>
    <w:rsid w:val="00D1138A"/>
    <w:rsid w:val="00D11DA6"/>
    <w:rsid w:val="00D12016"/>
    <w:rsid w:val="00D12390"/>
    <w:rsid w:val="00D127EB"/>
    <w:rsid w:val="00D12F1A"/>
    <w:rsid w:val="00D14405"/>
    <w:rsid w:val="00D14CC1"/>
    <w:rsid w:val="00D14F39"/>
    <w:rsid w:val="00D14F4A"/>
    <w:rsid w:val="00D15DDF"/>
    <w:rsid w:val="00D160C0"/>
    <w:rsid w:val="00D17004"/>
    <w:rsid w:val="00D17468"/>
    <w:rsid w:val="00D2290E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60217"/>
    <w:rsid w:val="00D60A8B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2685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21D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70DB"/>
    <w:rsid w:val="00E67E78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84D"/>
    <w:rsid w:val="00E838A7"/>
    <w:rsid w:val="00E83AF7"/>
    <w:rsid w:val="00E84318"/>
    <w:rsid w:val="00E853B8"/>
    <w:rsid w:val="00E86A12"/>
    <w:rsid w:val="00E86E3D"/>
    <w:rsid w:val="00E87737"/>
    <w:rsid w:val="00E8793B"/>
    <w:rsid w:val="00E87F04"/>
    <w:rsid w:val="00E90245"/>
    <w:rsid w:val="00E90697"/>
    <w:rsid w:val="00E90838"/>
    <w:rsid w:val="00E90B86"/>
    <w:rsid w:val="00E9115F"/>
    <w:rsid w:val="00E9132E"/>
    <w:rsid w:val="00E92392"/>
    <w:rsid w:val="00E934D2"/>
    <w:rsid w:val="00E9395B"/>
    <w:rsid w:val="00E93C9F"/>
    <w:rsid w:val="00E9436F"/>
    <w:rsid w:val="00E9609B"/>
    <w:rsid w:val="00E97C0F"/>
    <w:rsid w:val="00EA22B7"/>
    <w:rsid w:val="00EA233D"/>
    <w:rsid w:val="00EA270E"/>
    <w:rsid w:val="00EA2FE9"/>
    <w:rsid w:val="00EA5235"/>
    <w:rsid w:val="00EA5990"/>
    <w:rsid w:val="00EA5E1E"/>
    <w:rsid w:val="00EA68C3"/>
    <w:rsid w:val="00EB00CC"/>
    <w:rsid w:val="00EB18E0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F78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C57"/>
    <w:rsid w:val="00EF133F"/>
    <w:rsid w:val="00EF1C15"/>
    <w:rsid w:val="00EF36AB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57D"/>
    <w:rsid w:val="00F34356"/>
    <w:rsid w:val="00F348CA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35B"/>
    <w:rsid w:val="00FA3515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D07"/>
    <w:rsid w:val="00FC53EC"/>
    <w:rsid w:val="00FC5441"/>
    <w:rsid w:val="00FC5C64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outlineLvl w:val="2"/>
    </w:pPr>
    <w:rPr>
      <w:sz w:val="36"/>
    </w:rPr>
  </w:style>
  <w:style w:type="paragraph" w:styleId="Nagwek8">
    <w:name w:val="heading 8"/>
    <w:basedOn w:val="Normalny"/>
    <w:next w:val="Normalny"/>
    <w:link w:val="Nagwek8Znak"/>
    <w:qFormat/>
    <w:rsid w:val="0008603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032"/>
  </w:style>
  <w:style w:type="paragraph" w:styleId="Stopka">
    <w:name w:val="footer"/>
    <w:basedOn w:val="Normalny"/>
    <w:link w:val="StopkaZnak"/>
    <w:uiPriority w:val="99"/>
    <w:semiHidden/>
    <w:unhideWhenUsed/>
    <w:rsid w:val="00086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032"/>
  </w:style>
  <w:style w:type="paragraph" w:styleId="Tekstdymka">
    <w:name w:val="Balloon Text"/>
    <w:basedOn w:val="Normalny"/>
    <w:link w:val="TekstdymkaZnak"/>
    <w:uiPriority w:val="99"/>
    <w:semiHidden/>
    <w:unhideWhenUsed/>
    <w:rsid w:val="00086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05B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05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05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209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5910"/>
    <w:pPr>
      <w:ind w:left="225"/>
    </w:pPr>
    <w:rPr>
      <w:sz w:val="24"/>
      <w:szCs w:val="24"/>
    </w:rPr>
  </w:style>
  <w:style w:type="paragraph" w:customStyle="1" w:styleId="bold">
    <w:name w:val="bold"/>
    <w:basedOn w:val="Normalny"/>
    <w:rsid w:val="00A55910"/>
    <w:pPr>
      <w:ind w:left="225"/>
    </w:pPr>
    <w:rPr>
      <w:b/>
      <w:bCs/>
      <w:sz w:val="24"/>
      <w:szCs w:val="24"/>
    </w:rPr>
  </w:style>
  <w:style w:type="paragraph" w:customStyle="1" w:styleId="khtitle">
    <w:name w:val="kh_title"/>
    <w:basedOn w:val="Normalny"/>
    <w:rsid w:val="00A55910"/>
    <w:pPr>
      <w:spacing w:before="375" w:after="225"/>
    </w:pPr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okument_programu_Microsoft_Office_Word1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ezajdel</cp:lastModifiedBy>
  <cp:revision>9</cp:revision>
  <cp:lastPrinted>2012-05-14T10:31:00Z</cp:lastPrinted>
  <dcterms:created xsi:type="dcterms:W3CDTF">2012-05-10T08:24:00Z</dcterms:created>
  <dcterms:modified xsi:type="dcterms:W3CDTF">2012-05-14T13:14:00Z</dcterms:modified>
</cp:coreProperties>
</file>