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2F" w:rsidRDefault="00B9292F" w:rsidP="00B9292F">
      <w:pPr>
        <w:shd w:val="clear" w:color="auto" w:fill="FFFFFF"/>
        <w:rPr>
          <w:rFonts w:ascii="Calibri" w:eastAsia="Calibri" w:hAnsi="Calibri"/>
          <w:sz w:val="22"/>
          <w:szCs w:val="22"/>
          <w:lang w:eastAsia="en-US"/>
        </w:rPr>
      </w:pPr>
    </w:p>
    <w:p w:rsidR="003A0F2A" w:rsidRDefault="00F16895" w:rsidP="003A0F2A">
      <w:pPr>
        <w:ind w:left="4248" w:firstLine="708"/>
        <w:rPr>
          <w:rFonts w:ascii="Tahoma" w:hAnsi="Tahoma" w:cs="Tahoma"/>
          <w:bCs/>
          <w:color w:val="000000"/>
        </w:rPr>
      </w:pPr>
      <w:r>
        <w:rPr>
          <w:rFonts w:ascii="Tahoma" w:hAnsi="Tahoma" w:cs="Tahoma"/>
          <w:bCs/>
          <w:color w:val="000000"/>
        </w:rPr>
        <w:t>Wałbrzych, dnia  3 grudnia</w:t>
      </w:r>
      <w:r w:rsidR="003A0F2A">
        <w:rPr>
          <w:rFonts w:ascii="Tahoma" w:hAnsi="Tahoma" w:cs="Tahoma"/>
          <w:bCs/>
          <w:color w:val="000000"/>
        </w:rPr>
        <w:t xml:space="preserve"> 2018 r.</w:t>
      </w:r>
    </w:p>
    <w:p w:rsidR="003A0F2A" w:rsidRPr="002208CD" w:rsidRDefault="003A0F2A" w:rsidP="003A0F2A">
      <w:pPr>
        <w:ind w:left="225"/>
        <w:rPr>
          <w:rFonts w:ascii="Tahoma" w:hAnsi="Tahoma" w:cs="Tahoma"/>
          <w:bCs/>
          <w:color w:val="000000"/>
        </w:rPr>
      </w:pPr>
      <w:r w:rsidRPr="002208CD">
        <w:rPr>
          <w:rFonts w:ascii="Tahoma" w:hAnsi="Tahoma" w:cs="Tahoma"/>
          <w:bCs/>
          <w:color w:val="000000"/>
        </w:rPr>
        <w:t xml:space="preserve">                                                                                                                                          </w:t>
      </w:r>
      <w:r w:rsidR="00FF1239" w:rsidRPr="002208CD">
        <w:rPr>
          <w:rFonts w:ascii="Tahoma" w:hAnsi="Tahoma" w:cs="Tahoma"/>
          <w:bCs/>
          <w:color w:val="000000"/>
        </w:rPr>
        <w:t xml:space="preserve">                   Zam. </w:t>
      </w:r>
      <w:proofErr w:type="spellStart"/>
      <w:r w:rsidR="00FF1239" w:rsidRPr="002208CD">
        <w:rPr>
          <w:rFonts w:ascii="Tahoma" w:hAnsi="Tahoma" w:cs="Tahoma"/>
          <w:bCs/>
          <w:color w:val="000000"/>
        </w:rPr>
        <w:t>Publ</w:t>
      </w:r>
      <w:proofErr w:type="spellEnd"/>
      <w:r w:rsidR="00FF1239" w:rsidRPr="002208CD">
        <w:rPr>
          <w:rFonts w:ascii="Tahoma" w:hAnsi="Tahoma" w:cs="Tahoma"/>
          <w:bCs/>
          <w:color w:val="000000"/>
        </w:rPr>
        <w:t>. 38</w:t>
      </w:r>
      <w:r w:rsidRPr="002208CD">
        <w:rPr>
          <w:rFonts w:ascii="Tahoma" w:hAnsi="Tahoma" w:cs="Tahoma"/>
          <w:bCs/>
          <w:color w:val="000000"/>
        </w:rPr>
        <w:t>/2018</w:t>
      </w:r>
      <w:r w:rsidRPr="002208CD">
        <w:rPr>
          <w:rFonts w:ascii="Tahoma" w:hAnsi="Tahoma" w:cs="Tahoma"/>
        </w:rPr>
        <w:t xml:space="preserve">                                                               </w:t>
      </w:r>
    </w:p>
    <w:p w:rsidR="003A0F2A" w:rsidRPr="002208CD" w:rsidRDefault="003A0F2A" w:rsidP="003A0F2A">
      <w:pPr>
        <w:ind w:left="708" w:firstLine="708"/>
        <w:jc w:val="both"/>
        <w:rPr>
          <w:rFonts w:ascii="Tahoma" w:eastAsia="Calibri" w:hAnsi="Tahoma" w:cs="Tahoma"/>
          <w:lang w:eastAsia="en-US"/>
        </w:rPr>
      </w:pPr>
      <w:r w:rsidRPr="002208CD">
        <w:rPr>
          <w:rFonts w:ascii="Tahoma" w:hAnsi="Tahoma" w:cs="Tahoma"/>
        </w:rPr>
        <w:t xml:space="preserve">                                                                      </w:t>
      </w:r>
    </w:p>
    <w:p w:rsidR="003A0F2A" w:rsidRPr="002208CD" w:rsidRDefault="003A0F2A" w:rsidP="003A0F2A">
      <w:pPr>
        <w:ind w:left="225"/>
        <w:rPr>
          <w:rFonts w:ascii="Tahoma" w:hAnsi="Tahoma" w:cs="Tahoma"/>
        </w:rPr>
      </w:pPr>
    </w:p>
    <w:p w:rsidR="003A0F2A" w:rsidRPr="002208CD" w:rsidRDefault="00FF1239" w:rsidP="003A0F2A">
      <w:pPr>
        <w:ind w:left="225"/>
        <w:rPr>
          <w:rFonts w:ascii="Tahoma" w:hAnsi="Tahoma" w:cs="Tahoma"/>
        </w:rPr>
      </w:pPr>
      <w:r w:rsidRPr="002208CD">
        <w:rPr>
          <w:rFonts w:ascii="Tahoma" w:hAnsi="Tahoma" w:cs="Tahoma"/>
        </w:rPr>
        <w:t>DOZ/AKM/Z.P.38</w:t>
      </w:r>
      <w:r w:rsidR="003A0F2A" w:rsidRPr="002208CD">
        <w:rPr>
          <w:rFonts w:ascii="Tahoma" w:hAnsi="Tahoma" w:cs="Tahoma"/>
        </w:rPr>
        <w:t>/2540/01/2018</w:t>
      </w:r>
    </w:p>
    <w:p w:rsidR="003A0F2A" w:rsidRPr="002208CD" w:rsidRDefault="003A0F2A" w:rsidP="003A0F2A">
      <w:pPr>
        <w:rPr>
          <w:rFonts w:ascii="Tahoma" w:eastAsia="Calibri" w:hAnsi="Tahoma" w:cs="Tahoma"/>
          <w:lang w:eastAsia="en-US"/>
        </w:rPr>
      </w:pPr>
    </w:p>
    <w:p w:rsidR="003A0F2A" w:rsidRPr="002208CD" w:rsidRDefault="003A0F2A" w:rsidP="003A0F2A">
      <w:pPr>
        <w:widowControl w:val="0"/>
        <w:autoSpaceDE w:val="0"/>
        <w:autoSpaceDN w:val="0"/>
        <w:adjustRightInd w:val="0"/>
        <w:rPr>
          <w:rFonts w:ascii="Tahoma" w:hAnsi="Tahoma" w:cs="Tahoma"/>
          <w:b/>
          <w:iCs/>
          <w:color w:val="404040"/>
        </w:rPr>
      </w:pPr>
    </w:p>
    <w:p w:rsidR="003A0F2A" w:rsidRPr="002208CD" w:rsidRDefault="003A0F2A" w:rsidP="003A0F2A">
      <w:pPr>
        <w:shd w:val="clear" w:color="auto" w:fill="FFFFFF"/>
        <w:jc w:val="center"/>
        <w:rPr>
          <w:rFonts w:ascii="Tahoma" w:hAnsi="Tahoma" w:cs="Tahoma"/>
          <w:b/>
          <w:bCs/>
          <w:color w:val="000000"/>
        </w:rPr>
      </w:pPr>
      <w:r w:rsidRPr="002208CD">
        <w:rPr>
          <w:rFonts w:ascii="Tahoma" w:hAnsi="Tahoma" w:cs="Tahoma"/>
          <w:b/>
          <w:bCs/>
          <w:color w:val="000000"/>
        </w:rPr>
        <w:t>OGŁOSZENIE O ZAMÓWIENIU – Dostawy</w:t>
      </w:r>
      <w:bookmarkStart w:id="0" w:name="_GoBack"/>
      <w:bookmarkEnd w:id="0"/>
    </w:p>
    <w:p w:rsidR="003A0F2A" w:rsidRPr="002208CD" w:rsidRDefault="003A0F2A" w:rsidP="003A0F2A">
      <w:pPr>
        <w:shd w:val="clear" w:color="auto" w:fill="FFFFFF"/>
        <w:rPr>
          <w:rFonts w:ascii="Tahoma" w:eastAsia="Calibri" w:hAnsi="Tahoma" w:cs="Tahoma"/>
          <w:lang w:eastAsia="en-US"/>
        </w:rPr>
      </w:pPr>
    </w:p>
    <w:p w:rsidR="003A0F2A" w:rsidRPr="002208CD" w:rsidRDefault="003A0F2A" w:rsidP="003A0F2A">
      <w:pPr>
        <w:shd w:val="clear" w:color="auto" w:fill="FFFFFF"/>
        <w:rPr>
          <w:rFonts w:ascii="Tahoma" w:hAnsi="Tahoma" w:cs="Tahoma"/>
        </w:rPr>
      </w:pPr>
      <w:r w:rsidRPr="002208CD">
        <w:rPr>
          <w:rFonts w:ascii="Tahoma" w:hAnsi="Tahoma" w:cs="Tahoma"/>
        </w:rPr>
        <w:t xml:space="preserve"> Przetargu nieograniczonego na </w:t>
      </w:r>
      <w:r w:rsidRPr="002208CD">
        <w:rPr>
          <w:rFonts w:ascii="Tahoma" w:hAnsi="Tahoma" w:cs="Tahoma"/>
          <w:bCs/>
        </w:rPr>
        <w:t xml:space="preserve"> dostawę materiałów eksploatacyjnych do urządzeń drukujących dla DWUP.</w:t>
      </w:r>
    </w:p>
    <w:p w:rsidR="003A0F2A" w:rsidRPr="002208CD" w:rsidRDefault="003A0F2A" w:rsidP="003A0F2A">
      <w:pPr>
        <w:shd w:val="clear" w:color="auto" w:fill="FFFFFF"/>
        <w:rPr>
          <w:rFonts w:ascii="Tahoma" w:hAnsi="Tahoma" w:cs="Tahoma"/>
          <w:b/>
          <w:bCs/>
          <w:color w:val="000000"/>
        </w:rPr>
      </w:pP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Zamieszczanie ogłoszenia:</w:t>
      </w:r>
      <w:r w:rsidRPr="002208CD">
        <w:rPr>
          <w:rFonts w:ascii="Tahoma" w:hAnsi="Tahoma" w:cs="Tahoma"/>
          <w:color w:val="000000"/>
        </w:rPr>
        <w:t> Zamieszczanie obowiązkowe</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Ogłoszenie dotyczy:</w:t>
      </w:r>
      <w:r w:rsidRPr="002208CD">
        <w:rPr>
          <w:rFonts w:ascii="Tahoma" w:hAnsi="Tahoma" w:cs="Tahoma"/>
          <w:color w:val="000000"/>
        </w:rPr>
        <w:t> Zamówienia publicznego</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Zamówienie dotyczy projektu lub programu współfinansowanego ze środków Unii Europejskiej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Tak</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Nazwa projektu lub programu</w:t>
      </w:r>
      <w:r w:rsidRPr="002208CD">
        <w:rPr>
          <w:rFonts w:ascii="Tahoma" w:hAnsi="Tahoma" w:cs="Tahoma"/>
          <w:color w:val="000000"/>
        </w:rPr>
        <w:t> </w:t>
      </w:r>
      <w:r w:rsidRPr="002208CD">
        <w:rPr>
          <w:rFonts w:ascii="Tahoma" w:hAnsi="Tahoma" w:cs="Tahoma"/>
          <w:color w:val="000000"/>
        </w:rPr>
        <w:br/>
        <w:t>Zamówienie jest finansowane z budżetu województwa dolnośląskiego, PO WER, RPO i FGŚP - 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Tahoma" w:hAnsi="Tahoma" w:cs="Tahoma"/>
          <w:color w:val="000000"/>
        </w:rPr>
        <w:t>nie</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 xml:space="preserve">Należy podać minimalny procentowy wskaźnik zatrudnienia osób należących do jednej lub więcej kategorii, o których mowa w art. 22 ust. 2 ustawy </w:t>
      </w:r>
      <w:proofErr w:type="spellStart"/>
      <w:r w:rsidRPr="002208CD">
        <w:rPr>
          <w:rFonts w:ascii="Tahoma" w:hAnsi="Tahoma" w:cs="Tahoma"/>
          <w:color w:val="000000"/>
        </w:rPr>
        <w:t>Pzp</w:t>
      </w:r>
      <w:proofErr w:type="spellEnd"/>
      <w:r w:rsidRPr="002208CD">
        <w:rPr>
          <w:rFonts w:ascii="Tahoma" w:hAnsi="Tahoma" w:cs="Tahoma"/>
          <w:color w:val="000000"/>
        </w:rPr>
        <w:t>, nie mniejszy niż 30%, osób zatrudnionych przez zakłady pracy chronionej lub wykonawców albo ich jednostki (w %) </w:t>
      </w:r>
      <w:r w:rsidRPr="002208CD">
        <w:rPr>
          <w:rFonts w:ascii="Tahoma" w:hAnsi="Tahoma" w:cs="Tahoma"/>
          <w:color w:val="000000"/>
        </w:rPr>
        <w:br/>
      </w:r>
    </w:p>
    <w:p w:rsidR="002208CD" w:rsidRPr="002208CD" w:rsidRDefault="002208CD" w:rsidP="002208CD">
      <w:pPr>
        <w:shd w:val="clear" w:color="auto" w:fill="FFFFFF"/>
        <w:rPr>
          <w:rFonts w:ascii="Tahoma" w:hAnsi="Tahoma" w:cs="Tahoma"/>
          <w:b/>
          <w:bCs/>
          <w:color w:val="000000"/>
        </w:rPr>
      </w:pPr>
      <w:r w:rsidRPr="002208CD">
        <w:rPr>
          <w:rFonts w:ascii="Tahoma" w:hAnsi="Tahoma" w:cs="Tahoma"/>
          <w:b/>
          <w:bCs/>
          <w:color w:val="000000"/>
          <w:u w:val="single"/>
        </w:rPr>
        <w:t>SEKCJA I: ZAMAWIAJĄCY</w:t>
      </w:r>
      <w:r w:rsidRPr="002208CD">
        <w:rPr>
          <w:rFonts w:ascii="Tahoma" w:hAnsi="Tahoma" w:cs="Tahoma"/>
          <w:b/>
          <w:bCs/>
          <w:color w:val="000000"/>
        </w:rPr>
        <w:t xml:space="preserve"> Postępowanie przeprowadza centralny zamawiający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Postępowanie przeprowadza podmiot, któremu zamawiający powierzył/powierzyli przeprowadzenie postępowania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Informacje na temat podmiotu któremu zamawiający powierzył/powierzyli prowadzenie postępowania:</w:t>
      </w:r>
      <w:r w:rsidRPr="002208CD">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Postępowanie jest przeprowadzane wspólnie przez zamawiających</w:t>
      </w:r>
      <w:r w:rsidRPr="002208CD">
        <w:rPr>
          <w:rFonts w:ascii="Tahoma" w:hAnsi="Tahoma" w:cs="Tahoma"/>
          <w:color w:val="000000"/>
        </w:rPr>
        <w:t>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t>Jeżeli tak, należy wymienić zamawiających, którzy wspólnie przeprowadzają postępowanie oraz podać adresy ich siedzib, krajowe numery identyfikacyjne oraz osoby do kontaktów wraz z danymi do kontaktów: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Postępowanie jest przeprowadzane wspólnie z zamawiającymi z innych państw członkowskich Unii Europejskiej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 xml:space="preserve">W przypadku przeprowadzania postępowania wspólnie z zamawiającymi z innych państw członkowskich Unii Europejskiej – mające zastosowanie krajowe prawo zamówień </w:t>
      </w:r>
      <w:r w:rsidRPr="002208CD">
        <w:rPr>
          <w:rFonts w:ascii="Tahoma" w:hAnsi="Tahoma" w:cs="Tahoma"/>
          <w:b/>
          <w:bCs/>
          <w:color w:val="000000"/>
        </w:rPr>
        <w:lastRenderedPageBreak/>
        <w:t>publicznych:</w:t>
      </w:r>
      <w:r w:rsidRPr="002208CD">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Informacje dodatkowe:</w:t>
      </w:r>
      <w:r w:rsidRPr="002208CD">
        <w:rPr>
          <w:rFonts w:ascii="Tahoma" w:hAnsi="Tahoma" w:cs="Tahoma"/>
          <w:color w:val="000000"/>
        </w:rPr>
        <w:t>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 1) NAZWA I ADRES: </w:t>
      </w:r>
      <w:r w:rsidRPr="002208CD">
        <w:rPr>
          <w:rFonts w:ascii="Tahoma" w:hAnsi="Tahoma" w:cs="Tahoma"/>
          <w:color w:val="000000"/>
        </w:rPr>
        <w:t>Dolnośląski Wojewódzki Urząd Pracy w Wałbrzychu, krajowy numer identyfikacyjny89112930100000, ul. ul. Ogrodowa  5b , 58-306   Wałbrzych, woj. dolnośląskie, państwo Polska, tel. 74 88-66-500, e-mail ewa.zajdel@dwup.pl, faks 74 88-66-509. </w:t>
      </w:r>
      <w:r w:rsidRPr="002208CD">
        <w:rPr>
          <w:rFonts w:ascii="Tahoma" w:hAnsi="Tahoma" w:cs="Tahoma"/>
          <w:color w:val="000000"/>
        </w:rPr>
        <w:br/>
        <w:t>Adres strony internetowej (URL): www.dwup.pl </w:t>
      </w:r>
      <w:r w:rsidRPr="002208CD">
        <w:rPr>
          <w:rFonts w:ascii="Tahoma" w:hAnsi="Tahoma" w:cs="Tahoma"/>
          <w:color w:val="000000"/>
        </w:rPr>
        <w:br/>
        <w:t>Adres profilu nabywcy: </w:t>
      </w:r>
      <w:r w:rsidRPr="002208CD">
        <w:rPr>
          <w:rFonts w:ascii="Tahoma" w:hAnsi="Tahoma" w:cs="Tahoma"/>
          <w:color w:val="000000"/>
        </w:rPr>
        <w:br/>
        <w:t>Adres strony internetowej pod którym można uzyskać dostęp do narzędzi i urządzeń lub formatów plików, które nie są ogólnie dostępne</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 2) RODZAJ ZAMAWIAJĄCEGO: </w:t>
      </w:r>
      <w:r>
        <w:rPr>
          <w:rFonts w:ascii="Tahoma" w:hAnsi="Tahoma" w:cs="Tahoma"/>
          <w:color w:val="000000"/>
        </w:rPr>
        <w:t>Administracja samorządowa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I.3) WSPÓLNE UDZIELANIE ZAMÓWIENIA </w:t>
      </w:r>
      <w:r w:rsidRPr="002208CD">
        <w:rPr>
          <w:rFonts w:ascii="Tahoma" w:hAnsi="Tahoma" w:cs="Tahoma"/>
          <w:b/>
          <w:bCs/>
          <w:i/>
          <w:iCs/>
          <w:color w:val="000000"/>
        </w:rPr>
        <w:t>(jeżeli dotyczy)</w:t>
      </w:r>
      <w:r w:rsidRPr="002208CD">
        <w:rPr>
          <w:rFonts w:ascii="Tahoma" w:hAnsi="Tahoma" w:cs="Tahoma"/>
          <w:b/>
          <w:bCs/>
          <w:color w:val="000000"/>
        </w:rPr>
        <w:t>:</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ahoma" w:hAnsi="Tahoma" w:cs="Tahoma"/>
          <w:color w:val="000000"/>
        </w:rPr>
        <w:t>cz pozostałych zamawiających):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I.4) KOMUNIKACJA: </w:t>
      </w:r>
      <w:r w:rsidRPr="002208CD">
        <w:rPr>
          <w:rFonts w:ascii="Tahoma" w:hAnsi="Tahoma" w:cs="Tahoma"/>
          <w:color w:val="000000"/>
        </w:rPr>
        <w:br/>
      </w:r>
      <w:r w:rsidRPr="002208CD">
        <w:rPr>
          <w:rFonts w:ascii="Tahoma" w:hAnsi="Tahoma" w:cs="Tahoma"/>
          <w:b/>
          <w:bCs/>
          <w:color w:val="000000"/>
        </w:rPr>
        <w:t>Nieograniczony, pełny i bezpośredni dostęp do dokumentów z postępowania można uzyskać pod adresem (URL)</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Tak </w:t>
      </w:r>
      <w:r w:rsidRPr="002208CD">
        <w:rPr>
          <w:rFonts w:ascii="Tahoma" w:hAnsi="Tahoma" w:cs="Tahoma"/>
          <w:color w:val="000000"/>
        </w:rPr>
        <w:br/>
        <w:t>www.dwup.pl</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Adres strony internetowej, na której zamieszczona będzie specyfikacja istotnych warunków zamówienia</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Tak </w:t>
      </w:r>
      <w:r w:rsidRPr="002208CD">
        <w:rPr>
          <w:rFonts w:ascii="Tahoma" w:hAnsi="Tahoma" w:cs="Tahoma"/>
          <w:color w:val="000000"/>
        </w:rPr>
        <w:br/>
        <w:t>www.dwup.pl</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Dostęp do dokumentów z postępowania jest ograniczony - więcej informacji można uzyskać pod adresem</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 </w:t>
      </w:r>
      <w:r w:rsidRPr="002208CD">
        <w:rPr>
          <w:rFonts w:ascii="Tahoma" w:hAnsi="Tahoma" w:cs="Tahoma"/>
          <w:color w:val="000000"/>
        </w:rPr>
        <w:br/>
      </w:r>
      <w:r w:rsidRPr="002208CD">
        <w:rPr>
          <w:rFonts w:ascii="Tahoma" w:hAnsi="Tahoma" w:cs="Tahoma"/>
          <w:b/>
          <w:bCs/>
          <w:color w:val="000000"/>
        </w:rPr>
        <w:t>Oferty lub wnioski o dopuszczenie do udziału w postępowaniu należy przesyłać:</w:t>
      </w:r>
      <w:r w:rsidRPr="002208CD">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Elektronicznie</w:t>
      </w:r>
    </w:p>
    <w:p w:rsidR="002208CD" w:rsidRPr="002208CD" w:rsidRDefault="002208CD" w:rsidP="002208CD">
      <w:pPr>
        <w:shd w:val="clear" w:color="auto" w:fill="FFFFFF"/>
        <w:rPr>
          <w:rFonts w:ascii="Tahoma" w:hAnsi="Tahoma" w:cs="Tahoma"/>
          <w:color w:val="000000"/>
        </w:rPr>
      </w:pPr>
      <w:r>
        <w:rPr>
          <w:rFonts w:ascii="Tahoma" w:hAnsi="Tahoma" w:cs="Tahoma"/>
          <w:color w:val="000000"/>
        </w:rPr>
        <w:t>Nie </w:t>
      </w:r>
      <w:r>
        <w:rPr>
          <w:rFonts w:ascii="Tahoma" w:hAnsi="Tahoma" w:cs="Tahoma"/>
          <w:color w:val="000000"/>
        </w:rPr>
        <w:br/>
        <w:t>adres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Dopuszczone jest przesłanie ofert lub wniosków o dopuszczenie do udziału w postępowaniu w inny sposób:</w:t>
      </w:r>
      <w:r>
        <w:rPr>
          <w:rFonts w:ascii="Tahoma" w:hAnsi="Tahoma" w:cs="Tahoma"/>
          <w:color w:val="000000"/>
        </w:rPr>
        <w:t> </w:t>
      </w:r>
      <w:r>
        <w:rPr>
          <w:rFonts w:ascii="Tahoma" w:hAnsi="Tahoma" w:cs="Tahoma"/>
          <w:color w:val="000000"/>
        </w:rPr>
        <w:br/>
        <w:t>Nie </w:t>
      </w:r>
      <w:r>
        <w:rPr>
          <w:rFonts w:ascii="Tahoma" w:hAnsi="Tahoma" w:cs="Tahoma"/>
          <w:color w:val="000000"/>
        </w:rPr>
        <w:br/>
        <w:t>Inny sposób: </w:t>
      </w:r>
      <w:r>
        <w:rPr>
          <w:rFonts w:ascii="Tahoma" w:hAnsi="Tahoma" w:cs="Tahoma"/>
          <w:color w:val="000000"/>
        </w:rPr>
        <w:br/>
      </w:r>
      <w:r w:rsidRPr="002208CD">
        <w:rPr>
          <w:rFonts w:ascii="Tahoma" w:hAnsi="Tahoma" w:cs="Tahoma"/>
          <w:b/>
          <w:bCs/>
          <w:color w:val="000000"/>
        </w:rPr>
        <w:t>Wymagane jest przesłanie ofert lub wniosków o dopuszczenie do udziału w postępowaniu w inny sposób:</w:t>
      </w:r>
      <w:r>
        <w:rPr>
          <w:rFonts w:ascii="Tahoma" w:hAnsi="Tahoma" w:cs="Tahoma"/>
          <w:color w:val="000000"/>
        </w:rPr>
        <w:t> Tak </w:t>
      </w:r>
      <w:r>
        <w:rPr>
          <w:rFonts w:ascii="Tahoma" w:hAnsi="Tahoma" w:cs="Tahoma"/>
          <w:color w:val="000000"/>
        </w:rPr>
        <w:br/>
        <w:t>Inny sposób: </w:t>
      </w:r>
      <w:r w:rsidRPr="002208CD">
        <w:rPr>
          <w:rFonts w:ascii="Tahoma" w:hAnsi="Tahoma" w:cs="Tahoma"/>
          <w:color w:val="000000"/>
        </w:rPr>
        <w:t xml:space="preserve">Przesyłanie ofert za pośrednictwem Operatora Pocztowego, Kuriera lud </w:t>
      </w:r>
      <w:r>
        <w:rPr>
          <w:rFonts w:ascii="Tahoma" w:hAnsi="Tahoma" w:cs="Tahoma"/>
          <w:color w:val="000000"/>
        </w:rPr>
        <w:t>dostarczenie osobiste. </w:t>
      </w:r>
      <w:r>
        <w:rPr>
          <w:rFonts w:ascii="Tahoma" w:hAnsi="Tahoma" w:cs="Tahoma"/>
          <w:color w:val="000000"/>
        </w:rPr>
        <w:br/>
        <w:t>Adres: </w:t>
      </w:r>
      <w:r w:rsidRPr="002208CD">
        <w:rPr>
          <w:rFonts w:ascii="Tahoma" w:hAnsi="Tahoma" w:cs="Tahoma"/>
          <w:color w:val="000000"/>
        </w:rPr>
        <w:t>Siedziba DWUP, ul. Ogrodowa 5b, 58-306 Wałbrzych - Sekretariat</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Komunikacja elektroniczna wymaga korzystania z narzędzi i urządzeń lub formatów plików, które nie są ogólnie dostępne</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 </w:t>
      </w:r>
      <w:r w:rsidRPr="002208CD">
        <w:rPr>
          <w:rFonts w:ascii="Tahoma" w:hAnsi="Tahoma" w:cs="Tahoma"/>
          <w:color w:val="000000"/>
        </w:rPr>
        <w:br/>
        <w:t>Nieograniczony, pełny, bezpośredni i bezpłatny dostęp do tych narzędzi można uzyskać pod adresem: (URL) </w:t>
      </w:r>
      <w:r w:rsidRPr="002208CD">
        <w:rPr>
          <w:rFonts w:ascii="Tahoma" w:hAnsi="Tahoma" w:cs="Tahoma"/>
          <w:color w:val="000000"/>
        </w:rPr>
        <w:br/>
      </w:r>
    </w:p>
    <w:p w:rsidR="002208CD" w:rsidRPr="002208CD" w:rsidRDefault="002208CD" w:rsidP="002208CD">
      <w:pPr>
        <w:shd w:val="clear" w:color="auto" w:fill="FFFFFF"/>
        <w:rPr>
          <w:rFonts w:ascii="Tahoma" w:hAnsi="Tahoma" w:cs="Tahoma"/>
          <w:b/>
          <w:bCs/>
          <w:color w:val="000000"/>
        </w:rPr>
      </w:pPr>
      <w:r w:rsidRPr="002208CD">
        <w:rPr>
          <w:rFonts w:ascii="Tahoma" w:hAnsi="Tahoma" w:cs="Tahoma"/>
          <w:b/>
          <w:bCs/>
          <w:color w:val="000000"/>
          <w:u w:val="single"/>
        </w:rPr>
        <w:t>SEKCJA II: PRZEDMIOT ZAMÓWIENIA</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II.1) Nazwa nadana zamówieniu przez zamawiającego: </w:t>
      </w:r>
      <w:r w:rsidRPr="002208CD">
        <w:rPr>
          <w:rFonts w:ascii="Tahoma" w:hAnsi="Tahoma" w:cs="Tahoma"/>
          <w:color w:val="000000"/>
        </w:rPr>
        <w:t>przetarg nieograniczony na dostawę materiałów eksploatacyjnych do urządzeń drukujących dla Dolnośląskiego Wojewódzkiego Urzędu Pracy. </w:t>
      </w:r>
      <w:r w:rsidRPr="002208CD">
        <w:rPr>
          <w:rFonts w:ascii="Tahoma" w:hAnsi="Tahoma" w:cs="Tahoma"/>
          <w:color w:val="000000"/>
        </w:rPr>
        <w:br/>
      </w:r>
      <w:r w:rsidRPr="002208CD">
        <w:rPr>
          <w:rFonts w:ascii="Tahoma" w:hAnsi="Tahoma" w:cs="Tahoma"/>
          <w:b/>
          <w:bCs/>
          <w:color w:val="000000"/>
        </w:rPr>
        <w:t>Numer referencyjny: </w:t>
      </w:r>
      <w:r w:rsidRPr="002208CD">
        <w:rPr>
          <w:rFonts w:ascii="Tahoma" w:hAnsi="Tahoma" w:cs="Tahoma"/>
          <w:color w:val="000000"/>
        </w:rPr>
        <w:t>38/2018 </w:t>
      </w:r>
      <w:r w:rsidRPr="002208CD">
        <w:rPr>
          <w:rFonts w:ascii="Tahoma" w:hAnsi="Tahoma" w:cs="Tahoma"/>
          <w:color w:val="000000"/>
        </w:rPr>
        <w:br/>
      </w:r>
      <w:r w:rsidRPr="002208CD">
        <w:rPr>
          <w:rFonts w:ascii="Tahoma" w:hAnsi="Tahoma" w:cs="Tahoma"/>
          <w:b/>
          <w:bCs/>
          <w:color w:val="000000"/>
        </w:rPr>
        <w:t>Przed wszczęciem postępowania o udzielenie zamówienia przeprowadzono dialog techniczny </w:t>
      </w:r>
    </w:p>
    <w:p w:rsidR="002208CD" w:rsidRDefault="002208CD" w:rsidP="002208CD">
      <w:pPr>
        <w:shd w:val="clear" w:color="auto" w:fill="FFFFFF"/>
        <w:jc w:val="both"/>
        <w:rPr>
          <w:rFonts w:ascii="Tahoma" w:hAnsi="Tahoma" w:cs="Tahoma"/>
          <w:color w:val="000000"/>
        </w:rPr>
      </w:pPr>
      <w:r>
        <w:rPr>
          <w:rFonts w:ascii="Tahoma" w:hAnsi="Tahoma" w:cs="Tahoma"/>
          <w:color w:val="000000"/>
        </w:rPr>
        <w:t>Nie</w:t>
      </w:r>
    </w:p>
    <w:p w:rsidR="002208CD" w:rsidRDefault="002208CD" w:rsidP="002208CD">
      <w:pPr>
        <w:shd w:val="clear" w:color="auto" w:fill="FFFFFF"/>
        <w:jc w:val="both"/>
        <w:rPr>
          <w:rFonts w:ascii="Tahoma" w:hAnsi="Tahoma" w:cs="Tahoma"/>
          <w:color w:val="000000"/>
        </w:rPr>
      </w:pPr>
      <w:r w:rsidRPr="002208CD">
        <w:rPr>
          <w:rFonts w:ascii="Tahoma" w:hAnsi="Tahoma" w:cs="Tahoma"/>
          <w:b/>
          <w:bCs/>
          <w:color w:val="000000"/>
        </w:rPr>
        <w:t>II.2) Rodzaj zamówienia: </w:t>
      </w:r>
      <w:r>
        <w:rPr>
          <w:rFonts w:ascii="Tahoma" w:hAnsi="Tahoma" w:cs="Tahoma"/>
          <w:color w:val="000000"/>
        </w:rPr>
        <w:t>Dostawy </w:t>
      </w:r>
    </w:p>
    <w:p w:rsidR="002208CD" w:rsidRDefault="002208CD" w:rsidP="002208CD">
      <w:pPr>
        <w:shd w:val="clear" w:color="auto" w:fill="FFFFFF"/>
        <w:jc w:val="both"/>
        <w:rPr>
          <w:rFonts w:ascii="Tahoma" w:hAnsi="Tahoma" w:cs="Tahoma"/>
          <w:color w:val="000000"/>
        </w:rPr>
      </w:pPr>
      <w:r w:rsidRPr="002208CD">
        <w:rPr>
          <w:rFonts w:ascii="Tahoma" w:hAnsi="Tahoma" w:cs="Tahoma"/>
          <w:b/>
          <w:bCs/>
          <w:color w:val="000000"/>
        </w:rPr>
        <w:t>II.3) Informacja o możliwości składania ofert częściowych</w:t>
      </w:r>
      <w:r w:rsidRPr="002208CD">
        <w:rPr>
          <w:rFonts w:ascii="Tahoma" w:hAnsi="Tahoma" w:cs="Tahoma"/>
          <w:color w:val="000000"/>
        </w:rPr>
        <w:t> </w:t>
      </w:r>
      <w:r w:rsidRPr="002208CD">
        <w:rPr>
          <w:rFonts w:ascii="Tahoma" w:hAnsi="Tahoma" w:cs="Tahoma"/>
          <w:color w:val="000000"/>
        </w:rPr>
        <w:br/>
        <w:t>Zamówienie podzielone jest na części: </w:t>
      </w:r>
      <w:r>
        <w:rPr>
          <w:rFonts w:ascii="Tahoma" w:hAnsi="Tahoma" w:cs="Tahoma"/>
          <w:color w:val="000000"/>
        </w:rPr>
        <w:t>Nie </w:t>
      </w:r>
    </w:p>
    <w:p w:rsidR="002208CD" w:rsidRPr="002208CD" w:rsidRDefault="002208CD" w:rsidP="002208CD">
      <w:pPr>
        <w:shd w:val="clear" w:color="auto" w:fill="FFFFFF"/>
        <w:jc w:val="both"/>
        <w:rPr>
          <w:rFonts w:ascii="Tahoma" w:hAnsi="Tahoma" w:cs="Tahoma"/>
          <w:color w:val="000000"/>
        </w:rPr>
      </w:pPr>
      <w:r w:rsidRPr="002208CD">
        <w:rPr>
          <w:rFonts w:ascii="Tahoma" w:hAnsi="Tahoma" w:cs="Tahoma"/>
          <w:b/>
          <w:bCs/>
          <w:color w:val="000000"/>
        </w:rPr>
        <w:t>Oferty lub wnioski o dopuszczenie do udziału w postępowaniu można składać w odniesieniu do:</w:t>
      </w:r>
      <w:r w:rsidRPr="002208CD">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Zamawiający zastrzega sobie prawo do udzielenia łącznie następujących części lub grup części:</w:t>
      </w:r>
      <w:r>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 xml:space="preserve">Maksymalna liczba części zamówienia, na które może zostać udzielone zamówienie jednemu </w:t>
      </w:r>
      <w:r w:rsidRPr="002208CD">
        <w:rPr>
          <w:rFonts w:ascii="Tahoma" w:hAnsi="Tahoma" w:cs="Tahoma"/>
          <w:b/>
          <w:bCs/>
          <w:color w:val="000000"/>
        </w:rPr>
        <w:lastRenderedPageBreak/>
        <w:t>wykonawcy:</w:t>
      </w:r>
      <w:r>
        <w:rPr>
          <w:rFonts w:ascii="Tahoma" w:hAnsi="Tahoma" w:cs="Tahoma"/>
          <w:color w:val="000000"/>
        </w:rPr>
        <w:t>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II.4) Krótki opis przedmiotu zamówienia </w:t>
      </w:r>
      <w:r w:rsidRPr="002208CD">
        <w:rPr>
          <w:rFonts w:ascii="Tahoma" w:hAnsi="Tahoma" w:cs="Tahoma"/>
          <w:i/>
          <w:iCs/>
          <w:color w:val="000000"/>
        </w:rPr>
        <w:t>(wielkość, zakres, rodzaj i ilość dostaw, usług lub robót budowlanych lub określenie zapotrzebowania i wymagań )</w:t>
      </w:r>
      <w:r w:rsidRPr="002208CD">
        <w:rPr>
          <w:rFonts w:ascii="Tahoma" w:hAnsi="Tahoma" w:cs="Tahoma"/>
          <w:b/>
          <w:bCs/>
          <w:color w:val="000000"/>
        </w:rPr>
        <w:t> a w przypadku partnerstwa innowacyjnego - określenie zapotrzebowania na innowacyjny produkt, usługę lub roboty budowlane: </w:t>
      </w:r>
      <w:r w:rsidRPr="002208CD">
        <w:rPr>
          <w:rFonts w:ascii="Tahoma" w:hAnsi="Tahoma" w:cs="Tahoma"/>
          <w:color w:val="000000"/>
        </w:rPr>
        <w:t>Przedmiotem zamówienia jest dostawa materiałów eksploatacyjnych do urządzeń drukujących dla Dolnośląskiego Wojewódzkiego Urzędu. Szczegółowy Opis Przedmiotu Zamówienia określa załącznik nr 3 do niniejszej SIWZ, który zawiera też wykaz asortymentowo – ilościowy. 2. Koszt transportu i rozładunku towaru ponosi Wykonawca. Przedmiot zamówienia ma być dostarczony do Filii Dolnośląskiego Wojewódzkiego Urzędu Pracy we Wrocławiu. 3. Wykonawca zobowiązany jest do udzielenia na przedmiot umowy wymaganej, minimalnej gwarancji na okres 12 miesięcy od daty podpisania protokołu odbioru dostawy. 4. Wykonawca jest zobowiązany zrealizować gwarancję oraz reklamację w ciągu 5 dni roboczych od momentu zgłoszenia. 5.Termin wykonania zamówienia do 7 dni kalendarzowych od dnia zawarcia umowy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II.5) Główny kod CPV: </w:t>
      </w:r>
      <w:r w:rsidRPr="002208CD">
        <w:rPr>
          <w:rFonts w:ascii="Tahoma" w:hAnsi="Tahoma" w:cs="Tahoma"/>
          <w:color w:val="000000"/>
        </w:rPr>
        <w:t>30125110-5 </w:t>
      </w:r>
      <w:r w:rsidRPr="002208CD">
        <w:rPr>
          <w:rFonts w:ascii="Tahoma" w:hAnsi="Tahoma" w:cs="Tahoma"/>
          <w:color w:val="000000"/>
        </w:rPr>
        <w:br/>
      </w:r>
      <w:r w:rsidRPr="002208CD">
        <w:rPr>
          <w:rFonts w:ascii="Tahoma" w:hAnsi="Tahoma" w:cs="Tahoma"/>
          <w:b/>
          <w:bCs/>
          <w:color w:val="000000"/>
        </w:rPr>
        <w:t>Dodatkowe kody CPV:</w:t>
      </w:r>
      <w:r w:rsidRPr="002208CD">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2208CD" w:rsidRPr="002208CD" w:rsidTr="002208CD">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Kod CPV</w:t>
            </w:r>
          </w:p>
        </w:tc>
      </w:tr>
      <w:tr w:rsidR="002208CD" w:rsidRPr="002208CD" w:rsidTr="002208CD">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30124100-5</w:t>
            </w:r>
          </w:p>
        </w:tc>
      </w:tr>
      <w:tr w:rsidR="002208CD" w:rsidRPr="002208CD" w:rsidTr="002208CD">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30124300-7</w:t>
            </w:r>
          </w:p>
        </w:tc>
      </w:tr>
    </w:tbl>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II.6) Całkowita wartość zamówienia </w:t>
      </w:r>
      <w:r w:rsidRPr="002208CD">
        <w:rPr>
          <w:rFonts w:ascii="Tahoma" w:hAnsi="Tahoma" w:cs="Tahoma"/>
          <w:i/>
          <w:iCs/>
          <w:color w:val="000000"/>
        </w:rPr>
        <w:t>(jeżeli zamawiający podaje informacje o wartości zamówienia)</w:t>
      </w:r>
      <w:r w:rsidRPr="002208CD">
        <w:rPr>
          <w:rFonts w:ascii="Tahoma" w:hAnsi="Tahoma" w:cs="Tahoma"/>
          <w:color w:val="000000"/>
        </w:rPr>
        <w:t>: </w:t>
      </w:r>
      <w:r w:rsidRPr="002208CD">
        <w:rPr>
          <w:rFonts w:ascii="Tahoma" w:hAnsi="Tahoma" w:cs="Tahoma"/>
          <w:color w:val="000000"/>
        </w:rPr>
        <w:br/>
        <w:t>Wartość bez VAT: </w:t>
      </w:r>
      <w:r w:rsidRPr="002208CD">
        <w:rPr>
          <w:rFonts w:ascii="Tahoma" w:hAnsi="Tahoma" w:cs="Tahoma"/>
          <w:color w:val="000000"/>
        </w:rPr>
        <w:br/>
        <w:t>Waluta: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i/>
          <w:iCs/>
          <w:color w:val="000000"/>
        </w:rPr>
        <w:t>(w przypadku umów ramowych lub dynamicznego systemu zakupów – szacunkowa całkowita maksymalna wartość w całym okresie obowiązywania umowy ramowej lub dynamicznego systemu zakupów)</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 xml:space="preserve">II.7) Czy przewiduje się udzielenie zamówień, o których mowa w art. 67 ust. 1 pkt 6 i 7 lub w art. 134 ust. 6 pkt 3 ustawy </w:t>
      </w:r>
      <w:proofErr w:type="spellStart"/>
      <w:r w:rsidRPr="002208CD">
        <w:rPr>
          <w:rFonts w:ascii="Tahoma" w:hAnsi="Tahoma" w:cs="Tahoma"/>
          <w:b/>
          <w:bCs/>
          <w:color w:val="000000"/>
        </w:rPr>
        <w:t>Pzp</w:t>
      </w:r>
      <w:proofErr w:type="spellEnd"/>
      <w:r w:rsidRPr="002208CD">
        <w:rPr>
          <w:rFonts w:ascii="Tahoma" w:hAnsi="Tahoma" w:cs="Tahoma"/>
          <w:b/>
          <w:bCs/>
          <w:color w:val="000000"/>
        </w:rPr>
        <w:t>: </w:t>
      </w:r>
      <w:r w:rsidRPr="002208CD">
        <w:rPr>
          <w:rFonts w:ascii="Tahoma" w:hAnsi="Tahoma" w:cs="Tahoma"/>
          <w:color w:val="000000"/>
        </w:rPr>
        <w:t>Nie </w:t>
      </w:r>
      <w:r w:rsidRPr="002208CD">
        <w:rPr>
          <w:rFonts w:ascii="Tahoma" w:hAnsi="Tahoma" w:cs="Tahoma"/>
          <w:color w:val="000000"/>
        </w:rPr>
        <w:br/>
        <w:t xml:space="preserve">Określenie przedmiotu, wielkości lub zakresu oraz warunków na jakich zostaną udzielone zamówienia, o których mowa w art. 67 ust. 1 pkt 6 lub w art. 134 ust. 6 pkt 3 ustawy </w:t>
      </w:r>
      <w:proofErr w:type="spellStart"/>
      <w:r w:rsidRPr="002208CD">
        <w:rPr>
          <w:rFonts w:ascii="Tahoma" w:hAnsi="Tahoma" w:cs="Tahoma"/>
          <w:color w:val="000000"/>
        </w:rPr>
        <w:t>Pzp</w:t>
      </w:r>
      <w:proofErr w:type="spellEnd"/>
      <w:r w:rsidRPr="002208CD">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II.8) Okres, w którym realizowane będzie zamówienie lub okres, na który została zawarta umowa ramowa lub okres, na który został ustanowiony dynamiczny system zakupów:</w:t>
      </w:r>
      <w:r w:rsidRPr="002208CD">
        <w:rPr>
          <w:rFonts w:ascii="Tahoma" w:hAnsi="Tahoma" w:cs="Tahoma"/>
          <w:color w:val="000000"/>
        </w:rPr>
        <w:t> </w:t>
      </w:r>
      <w:r w:rsidRPr="002208CD">
        <w:rPr>
          <w:rFonts w:ascii="Tahoma" w:hAnsi="Tahoma" w:cs="Tahoma"/>
          <w:color w:val="000000"/>
        </w:rPr>
        <w:br/>
        <w:t>miesiącach:   </w:t>
      </w:r>
      <w:r w:rsidRPr="002208CD">
        <w:rPr>
          <w:rFonts w:ascii="Tahoma" w:hAnsi="Tahoma" w:cs="Tahoma"/>
          <w:i/>
          <w:iCs/>
          <w:color w:val="000000"/>
        </w:rPr>
        <w:t> lub </w:t>
      </w:r>
      <w:r w:rsidRPr="002208CD">
        <w:rPr>
          <w:rFonts w:ascii="Tahoma" w:hAnsi="Tahoma" w:cs="Tahoma"/>
          <w:b/>
          <w:bCs/>
          <w:color w:val="000000"/>
        </w:rPr>
        <w:t>dniach:</w:t>
      </w:r>
      <w:r w:rsidRPr="002208CD">
        <w:rPr>
          <w:rFonts w:ascii="Tahoma" w:hAnsi="Tahoma" w:cs="Tahoma"/>
          <w:color w:val="000000"/>
        </w:rPr>
        <w:t> 7 </w:t>
      </w:r>
      <w:r w:rsidRPr="002208CD">
        <w:rPr>
          <w:rFonts w:ascii="Tahoma" w:hAnsi="Tahoma" w:cs="Tahoma"/>
          <w:color w:val="000000"/>
        </w:rPr>
        <w:br/>
      </w:r>
      <w:r w:rsidRPr="002208CD">
        <w:rPr>
          <w:rFonts w:ascii="Tahoma" w:hAnsi="Tahoma" w:cs="Tahoma"/>
          <w:i/>
          <w:iCs/>
          <w:color w:val="000000"/>
        </w:rPr>
        <w:t>lub</w:t>
      </w:r>
      <w:r w:rsidRPr="002208CD">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data rozpoczęcia: </w:t>
      </w:r>
      <w:r w:rsidRPr="002208CD">
        <w:rPr>
          <w:rFonts w:ascii="Tahoma" w:hAnsi="Tahoma" w:cs="Tahoma"/>
          <w:color w:val="000000"/>
        </w:rPr>
        <w:t> </w:t>
      </w:r>
      <w:r w:rsidRPr="002208CD">
        <w:rPr>
          <w:rFonts w:ascii="Tahoma" w:hAnsi="Tahoma" w:cs="Tahoma"/>
          <w:i/>
          <w:iCs/>
          <w:color w:val="000000"/>
        </w:rPr>
        <w:t> lub </w:t>
      </w:r>
      <w:r w:rsidRPr="002208CD">
        <w:rPr>
          <w:rFonts w:ascii="Tahoma" w:hAnsi="Tahoma" w:cs="Tahoma"/>
          <w:b/>
          <w:bCs/>
          <w:color w:val="000000"/>
        </w:rPr>
        <w:t>zakończenia: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II.9) Informacje dodatkowe:</w:t>
      </w:r>
    </w:p>
    <w:p w:rsidR="002208CD" w:rsidRPr="002208CD" w:rsidRDefault="002208CD" w:rsidP="002208CD">
      <w:pPr>
        <w:shd w:val="clear" w:color="auto" w:fill="FFFFFF"/>
        <w:rPr>
          <w:rFonts w:ascii="Tahoma" w:hAnsi="Tahoma" w:cs="Tahoma"/>
          <w:b/>
          <w:bCs/>
          <w:color w:val="000000"/>
        </w:rPr>
      </w:pPr>
      <w:r w:rsidRPr="002208CD">
        <w:rPr>
          <w:rFonts w:ascii="Tahoma" w:hAnsi="Tahoma" w:cs="Tahoma"/>
          <w:b/>
          <w:bCs/>
          <w:color w:val="000000"/>
          <w:u w:val="single"/>
        </w:rPr>
        <w:t>SEKCJA III: INFORMACJE O CHARAKTERZE PRAWNYM, EKONOMICZNYM, FINANSOWYM I TECHNICZNYM</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III.1) WARUNKI UDZIAŁU W POSTĘPOWANIU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III.1.1) Kompetencje lub uprawnienia do prowadzenia określonej działalności zawodowej, o ile wynika to z odrębnych przepisów</w:t>
      </w:r>
      <w:r w:rsidRPr="002208CD">
        <w:rPr>
          <w:rFonts w:ascii="Tahoma" w:hAnsi="Tahoma" w:cs="Tahoma"/>
          <w:color w:val="000000"/>
        </w:rPr>
        <w:t> </w:t>
      </w:r>
      <w:r w:rsidRPr="002208CD">
        <w:rPr>
          <w:rFonts w:ascii="Tahoma" w:hAnsi="Tahoma" w:cs="Tahoma"/>
          <w:color w:val="000000"/>
        </w:rPr>
        <w:br/>
        <w:t>Określenie warunków: Zamawiający nie stawia szczegółowych wymagań w tym zakresie </w:t>
      </w:r>
      <w:r w:rsidRPr="002208CD">
        <w:rPr>
          <w:rFonts w:ascii="Tahoma" w:hAnsi="Tahoma" w:cs="Tahoma"/>
          <w:color w:val="000000"/>
        </w:rPr>
        <w:br/>
        <w:t>Informacje dodatkowe </w:t>
      </w:r>
      <w:r w:rsidRPr="002208CD">
        <w:rPr>
          <w:rFonts w:ascii="Tahoma" w:hAnsi="Tahoma" w:cs="Tahoma"/>
          <w:color w:val="000000"/>
        </w:rPr>
        <w:br/>
      </w:r>
      <w:r w:rsidRPr="002208CD">
        <w:rPr>
          <w:rFonts w:ascii="Tahoma" w:hAnsi="Tahoma" w:cs="Tahoma"/>
          <w:b/>
          <w:bCs/>
          <w:color w:val="000000"/>
        </w:rPr>
        <w:t>III.1.2) Sytuacja finansowa lub ekonomiczna </w:t>
      </w:r>
      <w:r w:rsidRPr="002208CD">
        <w:rPr>
          <w:rFonts w:ascii="Tahoma" w:hAnsi="Tahoma" w:cs="Tahoma"/>
          <w:color w:val="000000"/>
        </w:rPr>
        <w:br/>
        <w:t>Określenie warunków: Zamawiający nie stawia szczegółowych wymagań w tym zakresie </w:t>
      </w:r>
      <w:r w:rsidRPr="002208CD">
        <w:rPr>
          <w:rFonts w:ascii="Tahoma" w:hAnsi="Tahoma" w:cs="Tahoma"/>
          <w:color w:val="000000"/>
        </w:rPr>
        <w:br/>
        <w:t>Informacje dodatkowe </w:t>
      </w:r>
      <w:r w:rsidRPr="002208CD">
        <w:rPr>
          <w:rFonts w:ascii="Tahoma" w:hAnsi="Tahoma" w:cs="Tahoma"/>
          <w:color w:val="000000"/>
        </w:rPr>
        <w:br/>
      </w:r>
      <w:r w:rsidRPr="002208CD">
        <w:rPr>
          <w:rFonts w:ascii="Tahoma" w:hAnsi="Tahoma" w:cs="Tahoma"/>
          <w:b/>
          <w:bCs/>
          <w:color w:val="000000"/>
        </w:rPr>
        <w:t>III.1.3) Zdolność techniczna lub zawodowa </w:t>
      </w:r>
      <w:r w:rsidRPr="002208CD">
        <w:rPr>
          <w:rFonts w:ascii="Tahoma" w:hAnsi="Tahoma" w:cs="Tahoma"/>
          <w:color w:val="000000"/>
        </w:rPr>
        <w:br/>
        <w:t>Określenie warunków: Zamawiający nie stawia szczegółowych wymagań w tym zakresie </w:t>
      </w:r>
      <w:r w:rsidRPr="002208CD">
        <w:rPr>
          <w:rFonts w:ascii="Tahoma" w:hAnsi="Tahoma" w:cs="Tahoma"/>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208CD">
        <w:rPr>
          <w:rFonts w:ascii="Tahoma" w:hAnsi="Tahoma" w:cs="Tahoma"/>
          <w:color w:val="000000"/>
        </w:rPr>
        <w:br/>
        <w:t>Informacje dodatkowe:</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III.2) PODSTAWY WYKLUCZENIA </w:t>
      </w:r>
    </w:p>
    <w:p w:rsidR="002208CD" w:rsidRPr="002208CD" w:rsidRDefault="002208CD" w:rsidP="002208CD">
      <w:pPr>
        <w:shd w:val="clear" w:color="auto" w:fill="FFFFFF"/>
        <w:spacing w:after="270"/>
        <w:rPr>
          <w:rFonts w:ascii="Tahoma" w:hAnsi="Tahoma" w:cs="Tahoma"/>
          <w:color w:val="000000"/>
        </w:rPr>
      </w:pPr>
      <w:r w:rsidRPr="002208CD">
        <w:rPr>
          <w:rFonts w:ascii="Tahoma" w:hAnsi="Tahoma" w:cs="Tahoma"/>
          <w:b/>
          <w:bCs/>
          <w:color w:val="000000"/>
        </w:rPr>
        <w:t xml:space="preserve">III.2.1) Podstawy wykluczenia określone w art. 24 ust. 1 ustawy </w:t>
      </w:r>
      <w:proofErr w:type="spellStart"/>
      <w:r w:rsidRPr="002208CD">
        <w:rPr>
          <w:rFonts w:ascii="Tahoma" w:hAnsi="Tahoma" w:cs="Tahoma"/>
          <w:b/>
          <w:bCs/>
          <w:color w:val="000000"/>
        </w:rPr>
        <w:t>Pzp</w:t>
      </w:r>
      <w:proofErr w:type="spellEnd"/>
      <w:r w:rsidRPr="002208CD">
        <w:rPr>
          <w:rFonts w:ascii="Tahoma" w:hAnsi="Tahoma" w:cs="Tahoma"/>
          <w:color w:val="000000"/>
        </w:rPr>
        <w:t> </w:t>
      </w:r>
      <w:r w:rsidRPr="002208CD">
        <w:rPr>
          <w:rFonts w:ascii="Tahoma" w:hAnsi="Tahoma" w:cs="Tahoma"/>
          <w:color w:val="000000"/>
        </w:rPr>
        <w:br/>
      </w:r>
      <w:r w:rsidRPr="002208CD">
        <w:rPr>
          <w:rFonts w:ascii="Tahoma" w:hAnsi="Tahoma" w:cs="Tahoma"/>
          <w:b/>
          <w:bCs/>
          <w:color w:val="000000"/>
        </w:rPr>
        <w:t xml:space="preserve">III.2.2) Zamawiający przewiduje wykluczenie wykonawcy na podstawie art. 24 ust. 5 ustawy </w:t>
      </w:r>
      <w:proofErr w:type="spellStart"/>
      <w:r w:rsidRPr="002208CD">
        <w:rPr>
          <w:rFonts w:ascii="Tahoma" w:hAnsi="Tahoma" w:cs="Tahoma"/>
          <w:b/>
          <w:bCs/>
          <w:color w:val="000000"/>
        </w:rPr>
        <w:t>Pzp</w:t>
      </w:r>
      <w:proofErr w:type="spellEnd"/>
      <w:r w:rsidRPr="002208CD">
        <w:rPr>
          <w:rFonts w:ascii="Tahoma" w:hAnsi="Tahoma" w:cs="Tahoma"/>
          <w:color w:val="000000"/>
        </w:rPr>
        <w:t> Tak</w:t>
      </w:r>
      <w:r>
        <w:rPr>
          <w:rFonts w:ascii="Tahoma" w:hAnsi="Tahoma" w:cs="Tahoma"/>
          <w:color w:val="000000"/>
        </w:rPr>
        <w:t xml:space="preserve"> </w:t>
      </w:r>
      <w:r w:rsidRPr="002208CD">
        <w:rPr>
          <w:rFonts w:ascii="Tahoma" w:hAnsi="Tahoma" w:cs="Tahoma"/>
          <w:color w:val="000000"/>
        </w:rPr>
        <w:t>Zamawiający przewiduje następujące fakul</w:t>
      </w:r>
      <w:r>
        <w:rPr>
          <w:rFonts w:ascii="Tahoma" w:hAnsi="Tahoma" w:cs="Tahoma"/>
          <w:color w:val="000000"/>
        </w:rPr>
        <w:t>tatywne podstawy wykluczenia: </w:t>
      </w:r>
      <w:r>
        <w:rPr>
          <w:rFonts w:ascii="Tahoma" w:hAnsi="Tahoma" w:cs="Tahoma"/>
          <w:color w:val="000000"/>
        </w:rPr>
        <w:br/>
      </w:r>
      <w:r w:rsidRPr="002208CD">
        <w:rPr>
          <w:rFonts w:ascii="Tahoma" w:hAnsi="Tahoma" w:cs="Tahoma"/>
          <w:color w:val="000000"/>
        </w:rPr>
        <w:lastRenderedPageBreak/>
        <w:br/>
        <w:t xml:space="preserve">Tak (podstawa wykluczenia określona w art. </w:t>
      </w:r>
      <w:r>
        <w:rPr>
          <w:rFonts w:ascii="Tahoma" w:hAnsi="Tahoma" w:cs="Tahoma"/>
          <w:color w:val="000000"/>
        </w:rPr>
        <w:t xml:space="preserve">24 ust. 5 pkt 4 ustawy </w:t>
      </w:r>
      <w:proofErr w:type="spellStart"/>
      <w:r>
        <w:rPr>
          <w:rFonts w:ascii="Tahoma" w:hAnsi="Tahoma" w:cs="Tahoma"/>
          <w:color w:val="000000"/>
        </w:rPr>
        <w:t>Pzp</w:t>
      </w:r>
      <w:proofErr w:type="spellEnd"/>
      <w:r>
        <w:rPr>
          <w:rFonts w:ascii="Tahoma" w:hAnsi="Tahoma" w:cs="Tahoma"/>
          <w:color w:val="000000"/>
        </w:rPr>
        <w:t>)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III.3) WYKAZ OŚWIADCZEŃ SKŁADANYCH PRZEZ WYKONAWCĘ W CELU WSTĘPNEGO POTWIERDZENIA, ŻE NIE PODLEGA ON WYKLUCZENIU ORAZ SPEŁNIA WARUNKI UDZIAŁU W POSTĘPOWANIU ORAZ SPEŁNIA KRYTERIA SELEKCJI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Oświadczenie o niepodleganiu wykluczeniu oraz spełnianiu warunków udziału w postępowaniu </w:t>
      </w:r>
      <w:r w:rsidRPr="002208CD">
        <w:rPr>
          <w:rFonts w:ascii="Tahoma" w:hAnsi="Tahoma" w:cs="Tahoma"/>
          <w:color w:val="000000"/>
        </w:rPr>
        <w:br/>
        <w:t>Tak </w:t>
      </w:r>
      <w:r w:rsidRPr="002208CD">
        <w:rPr>
          <w:rFonts w:ascii="Tahoma" w:hAnsi="Tahoma" w:cs="Tahoma"/>
          <w:color w:val="000000"/>
        </w:rPr>
        <w:br/>
      </w:r>
      <w:r w:rsidRPr="002208CD">
        <w:rPr>
          <w:rFonts w:ascii="Tahoma" w:hAnsi="Tahoma" w:cs="Tahoma"/>
          <w:b/>
          <w:bCs/>
          <w:color w:val="000000"/>
        </w:rPr>
        <w:t>Oświadczenie o spełnianiu kryteriów selekcji </w:t>
      </w:r>
      <w:r w:rsidRPr="002208CD">
        <w:rPr>
          <w:rFonts w:ascii="Tahoma" w:hAnsi="Tahoma" w:cs="Tahoma"/>
          <w:color w:val="000000"/>
        </w:rPr>
        <w:br/>
        <w:t>Nie</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III.4) WYKAZ OŚWIADCZEŃ LUB DOKUMENTÓW , SKŁADANYCH PRZEZ WYKONAWCĘ W POSTĘPOWANIU NA WEZWANIE ZAMAWIAJACEGO W CELU POTWIERDZENIA OKOLICZNOŚCI, O KTÓRYCH MOWA W ART. 25 UST. 1 PKT 3 USTAWY PZP: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III.5) WYKAZ OŚWIADCZEŃ LUB DOKUMENTÓW SKŁADANYCH PRZEZ WYKONAWCĘ W POSTĘPOWANIU NA WEZWANIE ZAMAWIAJACEGO W CELU POTWIERDZENIA OKOLICZNOŚCI, O KTÓRYCH MOWA W ART. 25 UST. 1 PKT 1 USTAWY PZP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III.5.1) W ZAKRESIE SPEŁNIANIA WARUNKÓW UDZIAŁU W POSTĘPOWANIU:</w:t>
      </w:r>
      <w:r w:rsidRPr="002208CD">
        <w:rPr>
          <w:rFonts w:ascii="Tahoma" w:hAnsi="Tahoma" w:cs="Tahoma"/>
          <w:color w:val="000000"/>
        </w:rPr>
        <w:t>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III.5.2) W ZAKRESIE KRYTERIÓW SELEKCJI:</w:t>
      </w:r>
      <w:r w:rsidRPr="002208CD">
        <w:rPr>
          <w:rFonts w:ascii="Tahoma" w:hAnsi="Tahoma" w:cs="Tahoma"/>
          <w:color w:val="000000"/>
        </w:rPr>
        <w:t> </w:t>
      </w:r>
      <w:r w:rsidRPr="002208CD">
        <w:rPr>
          <w:rFonts w:ascii="Tahoma" w:hAnsi="Tahoma" w:cs="Tahoma"/>
          <w:color w:val="000000"/>
        </w:rPr>
        <w:br/>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III.6) WYKAZ OŚWIADCZEŃ LUB DOKUMENTÓW SKŁADANYCH PRZEZ WYKONAWCĘ W POSTĘPOWANIU NA WEZWANIE ZAMAWIAJACEGO W CELU POTWIERDZENIA OKOLICZNOŚCI, O KTÓRYCH MOWA W ART. 25 UST. 1 PKT 2 USTAWY PZP </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III.7) INNE DOKUMENTY NIE WYMIENIONE W pkt III.3) - III.6)</w:t>
      </w:r>
    </w:p>
    <w:p w:rsidR="002208CD" w:rsidRPr="002208CD" w:rsidRDefault="002208CD" w:rsidP="002208CD">
      <w:pPr>
        <w:shd w:val="clear" w:color="auto" w:fill="FFFFFF"/>
        <w:jc w:val="both"/>
        <w:rPr>
          <w:rFonts w:ascii="Tahoma" w:hAnsi="Tahoma" w:cs="Tahoma"/>
          <w:color w:val="000000"/>
        </w:rPr>
      </w:pPr>
      <w:r w:rsidRPr="002208CD">
        <w:rPr>
          <w:rFonts w:ascii="Tahoma" w:hAnsi="Tahoma" w:cs="Tahoma"/>
          <w:color w:val="000000"/>
        </w:rPr>
        <w:t>1) Wypełniony i podpisany formularz oferty - którego wzór stanowi załącznik nr 1 do SIWZ, 2) Wypełniony i podpisany formularz cenowy – którego wzór stanowi załącznik nr 2 do SIWZ, 3) oświadczenia i dokumenty wymienione w pkt. 2 SIWZ, z zastrzeżeniem pkt.3.5 oświadczenia o przynależności lub braku przynależności do tej samej grupy kapitałowej, które jest składane w terminie 3 dni od zamieszczenia na stronie internetowej informacji, o której mowa w art. 86 ust. 5 ustawy PZP tj. informacji z otwarcia ofert, 4) Wykonawca, który powołuje się na rozwiązania równoważne co do przedmiotu zamówienia opisanego w SIWZ przez Zamawiającego, jest zobowiązany wykazać poprzez przedstawienie stosownych dowodów (np. oświadczeń) - zgodnie z Rozporządzeniem Prezesa Rady Ministrów w sprawie dokumentów jakich może żądać zamawiający - iż oferowane przez niego produkty spełniają wymagania jakościowe określone przez Zamawiającego, w szczególności 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 . 5)dokument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2208CD" w:rsidRPr="002208CD" w:rsidRDefault="002208CD" w:rsidP="002208CD">
      <w:pPr>
        <w:shd w:val="clear" w:color="auto" w:fill="FFFFFF"/>
        <w:rPr>
          <w:rFonts w:ascii="Tahoma" w:hAnsi="Tahoma" w:cs="Tahoma"/>
          <w:b/>
          <w:bCs/>
          <w:color w:val="000000"/>
        </w:rPr>
      </w:pPr>
      <w:r w:rsidRPr="002208CD">
        <w:rPr>
          <w:rFonts w:ascii="Tahoma" w:hAnsi="Tahoma" w:cs="Tahoma"/>
          <w:b/>
          <w:bCs/>
          <w:color w:val="000000"/>
          <w:u w:val="single"/>
        </w:rPr>
        <w:t>SEKCJA IV: PROCEDURA</w:t>
      </w:r>
    </w:p>
    <w:p w:rsidR="002208CD" w:rsidRPr="002208CD" w:rsidRDefault="002208CD" w:rsidP="002208CD">
      <w:pPr>
        <w:shd w:val="clear" w:color="auto" w:fill="FFFFFF"/>
        <w:rPr>
          <w:rFonts w:ascii="Tahoma" w:hAnsi="Tahoma" w:cs="Tahoma"/>
          <w:color w:val="000000"/>
        </w:rPr>
      </w:pPr>
      <w:r w:rsidRPr="002208CD">
        <w:rPr>
          <w:rFonts w:ascii="Tahoma" w:hAnsi="Tahoma" w:cs="Tahoma"/>
          <w:b/>
          <w:bCs/>
          <w:color w:val="000000"/>
        </w:rPr>
        <w:t>IV.1) OPIS </w:t>
      </w:r>
      <w:r w:rsidRPr="002208CD">
        <w:rPr>
          <w:rFonts w:ascii="Tahoma" w:hAnsi="Tahoma" w:cs="Tahoma"/>
          <w:color w:val="000000"/>
        </w:rPr>
        <w:br/>
      </w:r>
      <w:r w:rsidRPr="002208CD">
        <w:rPr>
          <w:rFonts w:ascii="Tahoma" w:hAnsi="Tahoma" w:cs="Tahoma"/>
          <w:b/>
          <w:bCs/>
          <w:color w:val="000000"/>
        </w:rPr>
        <w:t>IV.1.1) Tryb udzielenia zamówienia: </w:t>
      </w:r>
      <w:r w:rsidRPr="002208CD">
        <w:rPr>
          <w:rFonts w:ascii="Tahoma" w:hAnsi="Tahoma" w:cs="Tahoma"/>
          <w:color w:val="000000"/>
        </w:rPr>
        <w:t>Przetarg nieograniczony </w:t>
      </w:r>
      <w:r w:rsidRPr="002208CD">
        <w:rPr>
          <w:rFonts w:ascii="Tahoma" w:hAnsi="Tahoma" w:cs="Tahoma"/>
          <w:color w:val="000000"/>
        </w:rPr>
        <w:br/>
      </w:r>
      <w:r w:rsidRPr="002208CD">
        <w:rPr>
          <w:rFonts w:ascii="Tahoma" w:hAnsi="Tahoma" w:cs="Tahoma"/>
          <w:b/>
          <w:bCs/>
          <w:color w:val="000000"/>
        </w:rPr>
        <w:t>IV.1.2) Zamawiający żąda wniesienia wadium:</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w:t>
      </w:r>
      <w:r>
        <w:rPr>
          <w:rFonts w:ascii="Tahoma" w:hAnsi="Tahoma" w:cs="Tahoma"/>
          <w:color w:val="000000"/>
        </w:rPr>
        <w:t>ie </w:t>
      </w:r>
      <w:r>
        <w:rPr>
          <w:rFonts w:ascii="Tahoma" w:hAnsi="Tahoma" w:cs="Tahoma"/>
          <w:color w:val="000000"/>
        </w:rPr>
        <w:br/>
        <w:t>Informacja na temat wadium </w:t>
      </w:r>
      <w:r w:rsidRPr="002208CD">
        <w:rPr>
          <w:rFonts w:ascii="Tahoma" w:hAnsi="Tahoma" w:cs="Tahoma"/>
          <w:color w:val="000000"/>
        </w:rPr>
        <w:br/>
      </w:r>
      <w:r w:rsidRPr="002208CD">
        <w:rPr>
          <w:rFonts w:ascii="Tahoma" w:hAnsi="Tahoma" w:cs="Tahoma"/>
          <w:b/>
          <w:bCs/>
          <w:color w:val="000000"/>
        </w:rPr>
        <w:t>IV.1.3) Przewiduje się udzielenie zaliczek na poczet wykonania zamówienia:</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 </w:t>
      </w:r>
      <w:r w:rsidRPr="002208CD">
        <w:rPr>
          <w:rFonts w:ascii="Tahoma" w:hAnsi="Tahoma" w:cs="Tahoma"/>
          <w:color w:val="000000"/>
        </w:rPr>
        <w:br/>
        <w:t>Należy podać informacje</w:t>
      </w:r>
      <w:r>
        <w:rPr>
          <w:rFonts w:ascii="Tahoma" w:hAnsi="Tahoma" w:cs="Tahoma"/>
          <w:color w:val="000000"/>
        </w:rPr>
        <w:t xml:space="preserve"> na temat udzielania zaliczek: </w:t>
      </w:r>
      <w:r w:rsidRPr="002208CD">
        <w:rPr>
          <w:rFonts w:ascii="Tahoma" w:hAnsi="Tahoma" w:cs="Tahoma"/>
          <w:color w:val="000000"/>
        </w:rPr>
        <w:br/>
      </w:r>
      <w:r w:rsidRPr="002208CD">
        <w:rPr>
          <w:rFonts w:ascii="Tahoma" w:hAnsi="Tahoma" w:cs="Tahoma"/>
          <w:b/>
          <w:bCs/>
          <w:color w:val="000000"/>
        </w:rPr>
        <w:t>IV.1.4) Wymaga się złożenia ofert w postaci katalogów elektronicznych lub dołączenia do ofert katalogów elektronicznych:</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Nie </w:t>
      </w:r>
      <w:r w:rsidRPr="002208CD">
        <w:rPr>
          <w:rFonts w:ascii="Tahoma" w:hAnsi="Tahoma" w:cs="Tahoma"/>
          <w:color w:val="000000"/>
        </w:rPr>
        <w:br/>
        <w:t>Dopuszcza się złożenie ofert w postaci katalogów elektronicznych lub dołączenia do ofert katalogów elektronicznyc</w:t>
      </w:r>
      <w:r>
        <w:rPr>
          <w:rFonts w:ascii="Tahoma" w:hAnsi="Tahoma" w:cs="Tahoma"/>
          <w:color w:val="000000"/>
        </w:rPr>
        <w:t>h: </w:t>
      </w:r>
      <w:r>
        <w:rPr>
          <w:rFonts w:ascii="Tahoma" w:hAnsi="Tahoma" w:cs="Tahoma"/>
          <w:color w:val="000000"/>
        </w:rPr>
        <w:br/>
        <w:t>Nie </w:t>
      </w:r>
      <w:r>
        <w:rPr>
          <w:rFonts w:ascii="Tahoma" w:hAnsi="Tahoma" w:cs="Tahoma"/>
          <w:color w:val="000000"/>
        </w:rPr>
        <w:br/>
      </w:r>
      <w:r>
        <w:rPr>
          <w:rFonts w:ascii="Tahoma" w:hAnsi="Tahoma" w:cs="Tahoma"/>
          <w:color w:val="000000"/>
        </w:rPr>
        <w:lastRenderedPageBreak/>
        <w:t>Informacje dodatkowe: </w:t>
      </w:r>
      <w:r w:rsidRPr="002208CD">
        <w:rPr>
          <w:rFonts w:ascii="Tahoma" w:hAnsi="Tahoma" w:cs="Tahoma"/>
          <w:color w:val="000000"/>
        </w:rPr>
        <w:br/>
      </w:r>
      <w:r w:rsidRPr="002208CD">
        <w:rPr>
          <w:rFonts w:ascii="Tahoma" w:hAnsi="Tahoma" w:cs="Tahoma"/>
          <w:b/>
          <w:bCs/>
          <w:color w:val="000000"/>
        </w:rPr>
        <w:t>IV.1.5.) Wymaga się złożenia oferty wariantowej:</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t>Dopuszcza s</w:t>
      </w:r>
      <w:r>
        <w:rPr>
          <w:rFonts w:ascii="Tahoma" w:hAnsi="Tahoma" w:cs="Tahoma"/>
          <w:color w:val="000000"/>
        </w:rPr>
        <w:t>ię złożenie oferty wariantowej </w:t>
      </w:r>
      <w:r w:rsidRPr="002208CD">
        <w:rPr>
          <w:rFonts w:ascii="Tahoma" w:hAnsi="Tahoma" w:cs="Tahoma"/>
          <w:color w:val="000000"/>
        </w:rPr>
        <w:br/>
        <w:t>Złożenie oferty wariantowej dopuszcza się tylko z jednoczesnym</w:t>
      </w:r>
      <w:r>
        <w:rPr>
          <w:rFonts w:ascii="Tahoma" w:hAnsi="Tahoma" w:cs="Tahoma"/>
          <w:color w:val="000000"/>
        </w:rPr>
        <w:t xml:space="preserve"> złożeniem oferty zasadniczej: </w:t>
      </w:r>
      <w:r w:rsidRPr="002208CD">
        <w:rPr>
          <w:rFonts w:ascii="Tahoma" w:hAnsi="Tahoma" w:cs="Tahoma"/>
          <w:color w:val="000000"/>
        </w:rPr>
        <w:br/>
      </w:r>
      <w:r w:rsidRPr="002208CD">
        <w:rPr>
          <w:rFonts w:ascii="Tahoma" w:hAnsi="Tahoma" w:cs="Tahoma"/>
          <w:b/>
          <w:bCs/>
          <w:color w:val="000000"/>
        </w:rPr>
        <w:t>IV.1.6) Przewidywana liczba wykonawców, którzy zostaną zaproszeni do udziału w postępowaniu </w:t>
      </w:r>
      <w:r w:rsidRPr="002208CD">
        <w:rPr>
          <w:rFonts w:ascii="Tahoma" w:hAnsi="Tahoma" w:cs="Tahoma"/>
          <w:color w:val="000000"/>
        </w:rPr>
        <w:br/>
      </w:r>
      <w:r w:rsidRPr="002208CD">
        <w:rPr>
          <w:rFonts w:ascii="Tahoma" w:hAnsi="Tahoma" w:cs="Tahoma"/>
          <w:i/>
          <w:iCs/>
          <w:color w:val="000000"/>
        </w:rPr>
        <w:t>(przetarg ograniczony, negocjacje z ogłoszeniem, dialog konkurencyjny, partnerstwo innowacyjne)</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Liczba wykonawców   </w:t>
      </w:r>
      <w:r w:rsidRPr="002208CD">
        <w:rPr>
          <w:rFonts w:ascii="Tahoma" w:hAnsi="Tahoma" w:cs="Tahoma"/>
          <w:color w:val="000000"/>
        </w:rPr>
        <w:br/>
        <w:t>Przewidywana minimalna liczba wykonawców </w:t>
      </w:r>
      <w:r w:rsidRPr="002208CD">
        <w:rPr>
          <w:rFonts w:ascii="Tahoma" w:hAnsi="Tahoma" w:cs="Tahoma"/>
          <w:color w:val="000000"/>
        </w:rPr>
        <w:br/>
        <w:t>Maksymalna liczba wykonawców   </w:t>
      </w:r>
      <w:r w:rsidRPr="002208CD">
        <w:rPr>
          <w:rFonts w:ascii="Tahoma" w:hAnsi="Tahoma" w:cs="Tahoma"/>
          <w:color w:val="000000"/>
        </w:rPr>
        <w:br/>
        <w:t>Kryteria selekcji wykonawców: </w:t>
      </w:r>
      <w:r w:rsidRPr="002208CD">
        <w:rPr>
          <w:rFonts w:ascii="Tahoma" w:hAnsi="Tahoma" w:cs="Tahoma"/>
          <w:color w:val="000000"/>
        </w:rPr>
        <w:br/>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IV.1.7) Informacje na temat umowy ramowej lub dynamicznego systemu zakupów:</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Umowa ramowa będzie zawarta: </w:t>
      </w:r>
      <w:r w:rsidRPr="002208CD">
        <w:rPr>
          <w:rFonts w:ascii="Tahoma" w:hAnsi="Tahoma" w:cs="Tahoma"/>
          <w:color w:val="000000"/>
        </w:rPr>
        <w:br/>
      </w:r>
      <w:r w:rsidRPr="002208CD">
        <w:rPr>
          <w:rFonts w:ascii="Tahoma" w:hAnsi="Tahoma" w:cs="Tahoma"/>
          <w:color w:val="000000"/>
        </w:rPr>
        <w:br/>
        <w:t>Czy przewiduje się ograniczenie liczby uczestników umowy ramowej: </w:t>
      </w:r>
      <w:r w:rsidRPr="002208CD">
        <w:rPr>
          <w:rFonts w:ascii="Tahoma" w:hAnsi="Tahoma" w:cs="Tahoma"/>
          <w:color w:val="000000"/>
        </w:rPr>
        <w:br/>
      </w:r>
      <w:r w:rsidRPr="002208CD">
        <w:rPr>
          <w:rFonts w:ascii="Tahoma" w:hAnsi="Tahoma" w:cs="Tahoma"/>
          <w:color w:val="000000"/>
        </w:rPr>
        <w:br/>
        <w:t>Przewidziana maksymalna liczba uczestników umowy ramowej: </w:t>
      </w:r>
      <w:r w:rsidRPr="002208CD">
        <w:rPr>
          <w:rFonts w:ascii="Tahoma" w:hAnsi="Tahoma" w:cs="Tahoma"/>
          <w:color w:val="000000"/>
        </w:rPr>
        <w:br/>
      </w:r>
      <w:r w:rsidRPr="002208CD">
        <w:rPr>
          <w:rFonts w:ascii="Tahoma" w:hAnsi="Tahoma" w:cs="Tahoma"/>
          <w:color w:val="000000"/>
        </w:rPr>
        <w:br/>
        <w:t>Informacje dodatkowe: </w:t>
      </w:r>
      <w:r w:rsidRPr="002208CD">
        <w:rPr>
          <w:rFonts w:ascii="Tahoma" w:hAnsi="Tahoma" w:cs="Tahoma"/>
          <w:color w:val="000000"/>
        </w:rPr>
        <w:br/>
      </w:r>
      <w:r w:rsidRPr="002208CD">
        <w:rPr>
          <w:rFonts w:ascii="Tahoma" w:hAnsi="Tahoma" w:cs="Tahoma"/>
          <w:color w:val="000000"/>
        </w:rPr>
        <w:br/>
        <w:t>Zamówienie obejmuje ustanowienie dynamicznego systemu zakupów: </w:t>
      </w:r>
      <w:r w:rsidRPr="002208CD">
        <w:rPr>
          <w:rFonts w:ascii="Tahoma" w:hAnsi="Tahoma" w:cs="Tahoma"/>
          <w:color w:val="000000"/>
        </w:rPr>
        <w:br/>
      </w:r>
      <w:r w:rsidRPr="002208CD">
        <w:rPr>
          <w:rFonts w:ascii="Tahoma" w:hAnsi="Tahoma" w:cs="Tahoma"/>
          <w:color w:val="000000"/>
        </w:rPr>
        <w:br/>
        <w:t>Adres strony internetowej, na której będą zamieszczone dodatkowe informacje dotyczące dynamicznego systemu zakupów: </w:t>
      </w:r>
      <w:r w:rsidRPr="002208CD">
        <w:rPr>
          <w:rFonts w:ascii="Tahoma" w:hAnsi="Tahoma" w:cs="Tahoma"/>
          <w:color w:val="000000"/>
        </w:rPr>
        <w:br/>
      </w:r>
      <w:r w:rsidRPr="002208CD">
        <w:rPr>
          <w:rFonts w:ascii="Tahoma" w:hAnsi="Tahoma" w:cs="Tahoma"/>
          <w:color w:val="000000"/>
        </w:rPr>
        <w:br/>
        <w:t>Informacje dodatkowe: </w:t>
      </w:r>
      <w:r w:rsidRPr="002208CD">
        <w:rPr>
          <w:rFonts w:ascii="Tahoma" w:hAnsi="Tahoma" w:cs="Tahoma"/>
          <w:color w:val="000000"/>
        </w:rPr>
        <w:br/>
      </w:r>
      <w:r w:rsidRPr="002208CD">
        <w:rPr>
          <w:rFonts w:ascii="Tahoma" w:hAnsi="Tahoma" w:cs="Tahoma"/>
          <w:color w:val="000000"/>
        </w:rPr>
        <w:br/>
        <w:t>W ramach umowy ramowej/dynamicznego systemu zakupów dopuszcza się złożenie ofert w formie katalogów elektronicznych: </w:t>
      </w:r>
      <w:r w:rsidRPr="002208CD">
        <w:rPr>
          <w:rFonts w:ascii="Tahoma" w:hAnsi="Tahoma" w:cs="Tahoma"/>
          <w:color w:val="000000"/>
        </w:rPr>
        <w:br/>
      </w:r>
      <w:r w:rsidRPr="002208CD">
        <w:rPr>
          <w:rFonts w:ascii="Tahoma" w:hAnsi="Tahoma" w:cs="Tahoma"/>
          <w:color w:val="000000"/>
        </w:rPr>
        <w:br/>
        <w:t>Przewiduje się pobranie ze złożonych katalogów elektronicznych informacji potrzebnych do sporządzenia ofert w ramach umowy ramowej/dynamicznego systemu zakupów: </w:t>
      </w:r>
      <w:r w:rsidRPr="002208CD">
        <w:rPr>
          <w:rFonts w:ascii="Tahoma" w:hAnsi="Tahoma" w:cs="Tahoma"/>
          <w:color w:val="000000"/>
        </w:rPr>
        <w:br/>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IV.1.8) Aukcja elektroniczna </w:t>
      </w:r>
      <w:r w:rsidRPr="002208CD">
        <w:rPr>
          <w:rFonts w:ascii="Tahoma" w:hAnsi="Tahoma" w:cs="Tahoma"/>
          <w:color w:val="000000"/>
        </w:rPr>
        <w:br/>
      </w:r>
      <w:r w:rsidRPr="002208CD">
        <w:rPr>
          <w:rFonts w:ascii="Tahoma" w:hAnsi="Tahoma" w:cs="Tahoma"/>
          <w:b/>
          <w:bCs/>
          <w:color w:val="000000"/>
        </w:rPr>
        <w:t>Przewidziane jest przeprowadzenie aukcji elektronicznej </w:t>
      </w:r>
      <w:r w:rsidRPr="002208CD">
        <w:rPr>
          <w:rFonts w:ascii="Tahoma" w:hAnsi="Tahoma" w:cs="Tahoma"/>
          <w:i/>
          <w:iCs/>
          <w:color w:val="000000"/>
        </w:rPr>
        <w:t>(przetarg nieograniczony, przetarg ograniczony, negocjacje z ogłoszeniem) </w:t>
      </w:r>
      <w:r w:rsidRPr="002208CD">
        <w:rPr>
          <w:rFonts w:ascii="Tahoma" w:hAnsi="Tahoma" w:cs="Tahoma"/>
          <w:color w:val="000000"/>
        </w:rPr>
        <w:br/>
        <w:t>Należy podać adres strony internetowej, na której aukcja będzie prowadzona: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Należy wskazać elementy, których wartości będą przedmiotem aukcji elektronicznej: </w:t>
      </w:r>
      <w:r w:rsidRPr="002208CD">
        <w:rPr>
          <w:rFonts w:ascii="Tahoma" w:hAnsi="Tahoma" w:cs="Tahoma"/>
          <w:color w:val="000000"/>
        </w:rPr>
        <w:br/>
      </w:r>
      <w:r w:rsidRPr="002208CD">
        <w:rPr>
          <w:rFonts w:ascii="Tahoma" w:hAnsi="Tahoma" w:cs="Tahoma"/>
          <w:b/>
          <w:bCs/>
          <w:color w:val="000000"/>
        </w:rPr>
        <w:t>Przewiduje się ograniczenia co do przedstawionych wartości, wynikające z opisu przedmiotu zamówienia:</w:t>
      </w:r>
      <w:r w:rsidRPr="002208CD">
        <w:rPr>
          <w:rFonts w:ascii="Tahoma" w:hAnsi="Tahoma" w:cs="Tahoma"/>
          <w:color w:val="000000"/>
        </w:rPr>
        <w:t> </w:t>
      </w:r>
      <w:r w:rsidRPr="002208CD">
        <w:rPr>
          <w:rFonts w:ascii="Tahoma" w:hAnsi="Tahoma" w:cs="Tahoma"/>
          <w:color w:val="000000"/>
        </w:rPr>
        <w:br/>
      </w:r>
      <w:r w:rsidRPr="002208CD">
        <w:rPr>
          <w:rFonts w:ascii="Tahoma" w:hAnsi="Tahoma" w:cs="Tahoma"/>
          <w:color w:val="000000"/>
        </w:rPr>
        <w:br/>
        <w:t>Należy podać, które informacje zostaną udostępnione wykonawcom w trakcie aukcji elektronicznej oraz jaki będzie termin ich udostępnienia: </w:t>
      </w:r>
      <w:r w:rsidRPr="002208CD">
        <w:rPr>
          <w:rFonts w:ascii="Tahoma" w:hAnsi="Tahoma" w:cs="Tahoma"/>
          <w:color w:val="000000"/>
        </w:rPr>
        <w:br/>
        <w:t>Informacje dotyczące przebiegu aukcji elektronicznej: </w:t>
      </w:r>
      <w:r w:rsidRPr="002208CD">
        <w:rPr>
          <w:rFonts w:ascii="Tahoma" w:hAnsi="Tahoma" w:cs="Tahoma"/>
          <w:color w:val="000000"/>
        </w:rPr>
        <w:br/>
        <w:t>Jaki jest przewidziany sposób postępowania w toku aukcji elektronicznej i jakie będą warunki, na jakich wykonawcy będą mogli licytować (minimalne wysokości postąpień): </w:t>
      </w:r>
      <w:r w:rsidRPr="002208CD">
        <w:rPr>
          <w:rFonts w:ascii="Tahoma" w:hAnsi="Tahoma" w:cs="Tahoma"/>
          <w:color w:val="000000"/>
        </w:rPr>
        <w:br/>
        <w:t>Informacje dotyczące wykorzystywanego sprzętu elektronicznego, rozwiązań i specyfikacji technicznych w zakresie połączeń: </w:t>
      </w:r>
      <w:r w:rsidRPr="002208CD">
        <w:rPr>
          <w:rFonts w:ascii="Tahoma" w:hAnsi="Tahoma" w:cs="Tahoma"/>
          <w:color w:val="000000"/>
        </w:rPr>
        <w:br/>
        <w:t>Wymagania dotyczące rejestracji i identyfikacji wykonawców w aukcji elektronicznej: </w:t>
      </w:r>
      <w:r w:rsidRPr="002208CD">
        <w:rPr>
          <w:rFonts w:ascii="Tahoma" w:hAnsi="Tahoma" w:cs="Tahoma"/>
          <w:color w:val="000000"/>
        </w:rPr>
        <w:br/>
        <w:t>Informacje o liczbie etapów aukcji elektronicznej i czasie ich trwania:</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t>Czas trwania: </w:t>
      </w:r>
      <w:r w:rsidRPr="002208CD">
        <w:rPr>
          <w:rFonts w:ascii="Tahoma" w:hAnsi="Tahoma" w:cs="Tahoma"/>
          <w:color w:val="000000"/>
        </w:rPr>
        <w:br/>
      </w:r>
      <w:r w:rsidRPr="002208CD">
        <w:rPr>
          <w:rFonts w:ascii="Tahoma" w:hAnsi="Tahoma" w:cs="Tahoma"/>
          <w:color w:val="000000"/>
        </w:rPr>
        <w:br/>
        <w:t>Czy wykonawcy, którzy nie złożyli nowych postąpień, zostaną zakwalifikowani do następnego etapu: </w:t>
      </w:r>
      <w:r w:rsidRPr="002208CD">
        <w:rPr>
          <w:rFonts w:ascii="Tahoma" w:hAnsi="Tahoma" w:cs="Tahoma"/>
          <w:color w:val="000000"/>
        </w:rPr>
        <w:br/>
      </w:r>
      <w:r w:rsidRPr="002208CD">
        <w:rPr>
          <w:rFonts w:ascii="Tahoma" w:hAnsi="Tahoma" w:cs="Tahoma"/>
          <w:color w:val="000000"/>
        </w:rPr>
        <w:lastRenderedPageBreak/>
        <w:t>Warunki zamknięcia aukcji elektronicznej: </w:t>
      </w:r>
      <w:r w:rsidRPr="002208CD">
        <w:rPr>
          <w:rFonts w:ascii="Tahoma" w:hAnsi="Tahoma" w:cs="Tahoma"/>
          <w:color w:val="000000"/>
        </w:rPr>
        <w:br/>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IV.2) KRYTERIA OCENY OFERT </w:t>
      </w:r>
      <w:r w:rsidRPr="002208CD">
        <w:rPr>
          <w:rFonts w:ascii="Tahoma" w:hAnsi="Tahoma" w:cs="Tahoma"/>
          <w:color w:val="000000"/>
        </w:rPr>
        <w:br/>
      </w:r>
      <w:r w:rsidRPr="002208CD">
        <w:rPr>
          <w:rFonts w:ascii="Tahoma" w:hAnsi="Tahoma" w:cs="Tahoma"/>
          <w:b/>
          <w:bCs/>
          <w:color w:val="000000"/>
        </w:rPr>
        <w:t>IV.2.1) Kryteria oceny ofert: </w:t>
      </w:r>
      <w:r w:rsidRPr="002208CD">
        <w:rPr>
          <w:rFonts w:ascii="Tahoma" w:hAnsi="Tahoma" w:cs="Tahoma"/>
          <w:color w:val="000000"/>
        </w:rPr>
        <w:br/>
      </w:r>
      <w:r w:rsidRPr="002208CD">
        <w:rPr>
          <w:rFonts w:ascii="Tahoma" w:hAnsi="Tahoma" w:cs="Tahoma"/>
          <w:b/>
          <w:bCs/>
          <w:color w:val="000000"/>
        </w:rPr>
        <w:t>IV.2.2) Kryteria</w:t>
      </w:r>
      <w:r w:rsidRPr="002208CD">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35"/>
        <w:gridCol w:w="908"/>
      </w:tblGrid>
      <w:tr w:rsidR="002208CD" w:rsidRPr="002208CD" w:rsidTr="002208CD">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Znaczenie</w:t>
            </w:r>
          </w:p>
        </w:tc>
      </w:tr>
      <w:tr w:rsidR="002208CD" w:rsidRPr="002208CD" w:rsidTr="002208CD">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60,00</w:t>
            </w:r>
          </w:p>
        </w:tc>
      </w:tr>
      <w:tr w:rsidR="002208CD" w:rsidRPr="002208CD" w:rsidTr="002208CD">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5,00</w:t>
            </w:r>
          </w:p>
        </w:tc>
      </w:tr>
      <w:tr w:rsidR="002208CD" w:rsidRPr="002208CD" w:rsidTr="002208CD">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oferowany tusz/toner zalecany przez producenta danego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8CD" w:rsidRPr="002208CD" w:rsidRDefault="002208CD" w:rsidP="002208CD">
            <w:pPr>
              <w:rPr>
                <w:rFonts w:ascii="Tahoma" w:hAnsi="Tahoma" w:cs="Tahoma"/>
              </w:rPr>
            </w:pPr>
            <w:r w:rsidRPr="002208CD">
              <w:rPr>
                <w:rFonts w:ascii="Tahoma" w:hAnsi="Tahoma" w:cs="Tahoma"/>
              </w:rPr>
              <w:t>35,00</w:t>
            </w:r>
          </w:p>
        </w:tc>
      </w:tr>
    </w:tbl>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br/>
      </w:r>
      <w:r w:rsidRPr="002208CD">
        <w:rPr>
          <w:rFonts w:ascii="Tahoma" w:hAnsi="Tahoma" w:cs="Tahoma"/>
          <w:b/>
          <w:bCs/>
          <w:color w:val="000000"/>
        </w:rPr>
        <w:t xml:space="preserve">IV.2.3) Zastosowanie procedury, o której mowa w art. 24aa ust. 1 ustawy </w:t>
      </w:r>
      <w:proofErr w:type="spellStart"/>
      <w:r w:rsidRPr="002208CD">
        <w:rPr>
          <w:rFonts w:ascii="Tahoma" w:hAnsi="Tahoma" w:cs="Tahoma"/>
          <w:b/>
          <w:bCs/>
          <w:color w:val="000000"/>
        </w:rPr>
        <w:t>Pzp</w:t>
      </w:r>
      <w:proofErr w:type="spellEnd"/>
      <w:r w:rsidRPr="002208CD">
        <w:rPr>
          <w:rFonts w:ascii="Tahoma" w:hAnsi="Tahoma" w:cs="Tahoma"/>
          <w:b/>
          <w:bCs/>
          <w:color w:val="000000"/>
        </w:rPr>
        <w:t> </w:t>
      </w:r>
      <w:r w:rsidRPr="002208CD">
        <w:rPr>
          <w:rFonts w:ascii="Tahoma" w:hAnsi="Tahoma" w:cs="Tahoma"/>
          <w:color w:val="000000"/>
        </w:rPr>
        <w:t>(przetarg nieograniczony) </w:t>
      </w:r>
      <w:r w:rsidRPr="002208CD">
        <w:rPr>
          <w:rFonts w:ascii="Tahoma" w:hAnsi="Tahoma" w:cs="Tahoma"/>
          <w:color w:val="000000"/>
        </w:rPr>
        <w:br/>
        <w:t>Tak </w:t>
      </w:r>
      <w:r w:rsidRPr="002208CD">
        <w:rPr>
          <w:rFonts w:ascii="Tahoma" w:hAnsi="Tahoma" w:cs="Tahoma"/>
          <w:color w:val="000000"/>
        </w:rPr>
        <w:br/>
      </w:r>
      <w:r w:rsidRPr="002208CD">
        <w:rPr>
          <w:rFonts w:ascii="Tahoma" w:hAnsi="Tahoma" w:cs="Tahoma"/>
          <w:b/>
          <w:bCs/>
          <w:color w:val="000000"/>
        </w:rPr>
        <w:t>IV.3) Negocjacje z ogłoszeniem, dialog konkurencyjny, partnerstwo innowacyjne </w:t>
      </w:r>
      <w:r w:rsidRPr="002208CD">
        <w:rPr>
          <w:rFonts w:ascii="Tahoma" w:hAnsi="Tahoma" w:cs="Tahoma"/>
          <w:color w:val="000000"/>
        </w:rPr>
        <w:br/>
      </w:r>
      <w:r w:rsidRPr="002208CD">
        <w:rPr>
          <w:rFonts w:ascii="Tahoma" w:hAnsi="Tahoma" w:cs="Tahoma"/>
          <w:b/>
          <w:bCs/>
          <w:color w:val="000000"/>
        </w:rPr>
        <w:t>IV.3.1) Informacje na temat negocjacji z ogłoszeniem</w:t>
      </w:r>
      <w:r w:rsidRPr="002208CD">
        <w:rPr>
          <w:rFonts w:ascii="Tahoma" w:hAnsi="Tahoma" w:cs="Tahoma"/>
          <w:color w:val="000000"/>
        </w:rPr>
        <w:t> </w:t>
      </w:r>
      <w:r w:rsidRPr="002208CD">
        <w:rPr>
          <w:rFonts w:ascii="Tahoma" w:hAnsi="Tahoma" w:cs="Tahoma"/>
          <w:color w:val="000000"/>
        </w:rPr>
        <w:br/>
        <w:t>Minimalne wymagania, które muszą spełniać wszystkie oferty: </w:t>
      </w:r>
      <w:r w:rsidRPr="002208CD">
        <w:rPr>
          <w:rFonts w:ascii="Tahoma" w:hAnsi="Tahoma" w:cs="Tahoma"/>
          <w:color w:val="000000"/>
        </w:rPr>
        <w:br/>
      </w:r>
      <w:r w:rsidRPr="002208CD">
        <w:rPr>
          <w:rFonts w:ascii="Tahoma" w:hAnsi="Tahoma" w:cs="Tahoma"/>
          <w:color w:val="000000"/>
        </w:rPr>
        <w:br/>
        <w:t>Przewidziane jest zastrzeżenie prawa do udzielenia zamówienia na podstawie ofert wstępnych bez przeprowadzenia negocjacji </w:t>
      </w:r>
      <w:r w:rsidRPr="002208CD">
        <w:rPr>
          <w:rFonts w:ascii="Tahoma" w:hAnsi="Tahoma" w:cs="Tahoma"/>
          <w:color w:val="000000"/>
        </w:rPr>
        <w:br/>
        <w:t>Przewidziany jest podział negocjacji na etapy w celu ograniczenia liczby ofert: </w:t>
      </w:r>
      <w:r w:rsidRPr="002208CD">
        <w:rPr>
          <w:rFonts w:ascii="Tahoma" w:hAnsi="Tahoma" w:cs="Tahoma"/>
          <w:color w:val="000000"/>
        </w:rPr>
        <w:br/>
        <w:t>Należy podać informacje na temat etapów nego</w:t>
      </w:r>
      <w:r>
        <w:rPr>
          <w:rFonts w:ascii="Tahoma" w:hAnsi="Tahoma" w:cs="Tahoma"/>
          <w:color w:val="000000"/>
        </w:rPr>
        <w:t>cjacji (w tym liczbę etapów): </w:t>
      </w:r>
      <w:r>
        <w:rPr>
          <w:rFonts w:ascii="Tahoma" w:hAnsi="Tahoma" w:cs="Tahoma"/>
          <w:color w:val="000000"/>
        </w:rPr>
        <w:br/>
        <w:t>Informacje dodatkowe </w:t>
      </w:r>
      <w:r w:rsidRPr="002208CD">
        <w:rPr>
          <w:rFonts w:ascii="Tahoma" w:hAnsi="Tahoma" w:cs="Tahoma"/>
          <w:color w:val="000000"/>
        </w:rPr>
        <w:br/>
      </w:r>
      <w:r w:rsidRPr="002208CD">
        <w:rPr>
          <w:rFonts w:ascii="Tahoma" w:hAnsi="Tahoma" w:cs="Tahoma"/>
          <w:b/>
          <w:bCs/>
          <w:color w:val="000000"/>
        </w:rPr>
        <w:t>IV.3.2) Informacje na temat dialogu konkurencyjnego</w:t>
      </w:r>
      <w:r w:rsidRPr="002208CD">
        <w:rPr>
          <w:rFonts w:ascii="Tahoma" w:hAnsi="Tahoma" w:cs="Tahoma"/>
          <w:color w:val="000000"/>
        </w:rPr>
        <w:t> </w:t>
      </w:r>
      <w:r w:rsidRPr="002208CD">
        <w:rPr>
          <w:rFonts w:ascii="Tahoma" w:hAnsi="Tahoma" w:cs="Tahoma"/>
          <w:color w:val="000000"/>
        </w:rPr>
        <w:br/>
        <w:t>Opis potrzeb i wymagań zamawiającego lub informacja o s</w:t>
      </w:r>
      <w:r>
        <w:rPr>
          <w:rFonts w:ascii="Tahoma" w:hAnsi="Tahoma" w:cs="Tahoma"/>
          <w:color w:val="000000"/>
        </w:rPr>
        <w:t>posobie uzyskania tego opisu: </w:t>
      </w:r>
      <w:r>
        <w:rPr>
          <w:rFonts w:ascii="Tahoma" w:hAnsi="Tahoma" w:cs="Tahoma"/>
          <w:color w:val="000000"/>
        </w:rPr>
        <w:br/>
      </w:r>
      <w:r w:rsidRPr="002208CD">
        <w:rPr>
          <w:rFonts w:ascii="Tahoma" w:hAnsi="Tahoma" w:cs="Tahoma"/>
          <w:color w:val="000000"/>
        </w:rPr>
        <w:t>Informacja o wysokości nagród dla wykonawców, którzy podczas dialogu konkurencyjnego przedstawili rozwiązania stanowiące podstawę do składania ofert, jeżeli za</w:t>
      </w:r>
      <w:r>
        <w:rPr>
          <w:rFonts w:ascii="Tahoma" w:hAnsi="Tahoma" w:cs="Tahoma"/>
          <w:color w:val="000000"/>
        </w:rPr>
        <w:t>mawiający przewiduje nagrody: </w:t>
      </w:r>
      <w:r>
        <w:rPr>
          <w:rFonts w:ascii="Tahoma" w:hAnsi="Tahoma" w:cs="Tahoma"/>
          <w:color w:val="000000"/>
        </w:rPr>
        <w:br/>
      </w:r>
      <w:r w:rsidRPr="002208CD">
        <w:rPr>
          <w:rFonts w:ascii="Tahoma" w:hAnsi="Tahoma" w:cs="Tahoma"/>
          <w:color w:val="000000"/>
        </w:rPr>
        <w:t>Wstę</w:t>
      </w:r>
      <w:r>
        <w:rPr>
          <w:rFonts w:ascii="Tahoma" w:hAnsi="Tahoma" w:cs="Tahoma"/>
          <w:color w:val="000000"/>
        </w:rPr>
        <w:t>pny harmonogram postępowania: </w:t>
      </w:r>
      <w:r>
        <w:rPr>
          <w:rFonts w:ascii="Tahoma" w:hAnsi="Tahoma" w:cs="Tahoma"/>
          <w:color w:val="000000"/>
        </w:rPr>
        <w:br/>
      </w:r>
      <w:r w:rsidRPr="002208CD">
        <w:rPr>
          <w:rFonts w:ascii="Tahoma" w:hAnsi="Tahoma" w:cs="Tahoma"/>
          <w:color w:val="000000"/>
        </w:rPr>
        <w:t>Podział dialogu na etapy w celu ograniczenia liczby rozwiązań: </w:t>
      </w:r>
      <w:r w:rsidRPr="002208CD">
        <w:rPr>
          <w:rFonts w:ascii="Tahoma" w:hAnsi="Tahoma" w:cs="Tahoma"/>
          <w:color w:val="000000"/>
        </w:rPr>
        <w:br/>
        <w:t>Należy podać informa</w:t>
      </w:r>
      <w:r>
        <w:rPr>
          <w:rFonts w:ascii="Tahoma" w:hAnsi="Tahoma" w:cs="Tahoma"/>
          <w:color w:val="000000"/>
        </w:rPr>
        <w:t>cje na temat etapów dialogu: </w:t>
      </w:r>
      <w:r>
        <w:rPr>
          <w:rFonts w:ascii="Tahoma" w:hAnsi="Tahoma" w:cs="Tahoma"/>
          <w:color w:val="000000"/>
        </w:rPr>
        <w:br/>
      </w:r>
      <w:r w:rsidRPr="002208CD">
        <w:rPr>
          <w:rFonts w:ascii="Tahoma" w:hAnsi="Tahoma" w:cs="Tahoma"/>
          <w:color w:val="000000"/>
        </w:rPr>
        <w:t>Informacje dodatkowe: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IV.3.3) Informacje na temat partnerstwa innowacyjnego</w:t>
      </w:r>
      <w:r w:rsidRPr="002208CD">
        <w:rPr>
          <w:rFonts w:ascii="Tahoma" w:hAnsi="Tahoma" w:cs="Tahoma"/>
          <w:color w:val="000000"/>
        </w:rPr>
        <w:t> </w:t>
      </w:r>
      <w:r w:rsidRPr="002208CD">
        <w:rPr>
          <w:rFonts w:ascii="Tahoma" w:hAnsi="Tahoma" w:cs="Tahoma"/>
          <w:color w:val="000000"/>
        </w:rPr>
        <w:br/>
        <w:t>Elementy opisu przedmiotu zamówienia definiujące minimalne wymagania, którym muszą</w:t>
      </w:r>
      <w:r>
        <w:rPr>
          <w:rFonts w:ascii="Tahoma" w:hAnsi="Tahoma" w:cs="Tahoma"/>
          <w:color w:val="000000"/>
        </w:rPr>
        <w:t xml:space="preserve"> odpowiadać wszystkie oferty: </w:t>
      </w:r>
      <w:r w:rsidRPr="002208CD">
        <w:rPr>
          <w:rFonts w:ascii="Tahoma" w:hAnsi="Tahoma" w:cs="Tahoma"/>
          <w:color w:val="000000"/>
        </w:rPr>
        <w:t>Podział negocjacji na etapy w celu ograniczeniu liczby ofert podlegających negocjacjom poprzez zastosowanie kryteriów oceny ofert wskazanych w specyfikacji i</w:t>
      </w:r>
      <w:r>
        <w:rPr>
          <w:rFonts w:ascii="Tahoma" w:hAnsi="Tahoma" w:cs="Tahoma"/>
          <w:color w:val="000000"/>
        </w:rPr>
        <w:t>stotnych warunków zamówienia: Informacje dodatkowe: </w:t>
      </w:r>
      <w:r w:rsidRPr="002208CD">
        <w:rPr>
          <w:rFonts w:ascii="Tahoma" w:hAnsi="Tahoma" w:cs="Tahoma"/>
          <w:color w:val="000000"/>
        </w:rPr>
        <w:br/>
      </w:r>
      <w:r w:rsidRPr="002208CD">
        <w:rPr>
          <w:rFonts w:ascii="Tahoma" w:hAnsi="Tahoma" w:cs="Tahoma"/>
          <w:b/>
          <w:bCs/>
          <w:color w:val="000000"/>
        </w:rPr>
        <w:t>IV.4) Licytacja elektroniczna </w:t>
      </w:r>
      <w:r w:rsidRPr="002208CD">
        <w:rPr>
          <w:rFonts w:ascii="Tahoma" w:hAnsi="Tahoma" w:cs="Tahoma"/>
          <w:color w:val="000000"/>
        </w:rPr>
        <w:br/>
        <w:t>Adres strony internetowej, na której będzie prowadzona licytacja elektroniczna: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Adres strony internetowej, na której jest dostępny opis przedmiotu zamówienia w licytacji elektronicznej: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Wymagania dotyczące rejestracji i identyfikacji wykonawców w licytacji elektronicznej, w tym wymagania techniczne urządzeń informatycznych: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Sposób postępowania w toku licytacji elektronicznej, w tym określenie minimalnych wysokości postąpień: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Informacje o liczbie etapów licytacji elektronicznej i czasie ich trwania:</w:t>
      </w:r>
    </w:p>
    <w:p w:rsidR="002208CD" w:rsidRPr="002208CD" w:rsidRDefault="002208CD" w:rsidP="002208CD">
      <w:pPr>
        <w:shd w:val="clear" w:color="auto" w:fill="FFFFFF"/>
        <w:rPr>
          <w:rFonts w:ascii="Tahoma" w:hAnsi="Tahoma" w:cs="Tahoma"/>
          <w:color w:val="000000"/>
        </w:rPr>
      </w:pPr>
      <w:r>
        <w:rPr>
          <w:rFonts w:ascii="Tahoma" w:hAnsi="Tahoma" w:cs="Tahoma"/>
          <w:color w:val="000000"/>
        </w:rPr>
        <w:t>Czas trwania: </w:t>
      </w:r>
      <w:r>
        <w:rPr>
          <w:rFonts w:ascii="Tahoma" w:hAnsi="Tahoma" w:cs="Tahoma"/>
          <w:color w:val="000000"/>
        </w:rPr>
        <w:br/>
      </w:r>
      <w:r w:rsidRPr="002208CD">
        <w:rPr>
          <w:rFonts w:ascii="Tahoma" w:hAnsi="Tahoma" w:cs="Tahoma"/>
          <w:color w:val="000000"/>
        </w:rPr>
        <w:t>Wykonawcy, którzy nie złożyli nowych postąpień, zostaną zakwalifikowani do następnego etapu:</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Termin składania wniosków o dopuszczenie do udziału w licytacji elektronicznej: </w:t>
      </w:r>
      <w:r w:rsidRPr="002208CD">
        <w:rPr>
          <w:rFonts w:ascii="Tahoma" w:hAnsi="Tahoma" w:cs="Tahoma"/>
          <w:color w:val="000000"/>
        </w:rPr>
        <w:br/>
        <w:t>Data: godzina: </w:t>
      </w:r>
      <w:r w:rsidRPr="002208CD">
        <w:rPr>
          <w:rFonts w:ascii="Tahoma" w:hAnsi="Tahoma" w:cs="Tahoma"/>
          <w:color w:val="000000"/>
        </w:rPr>
        <w:br/>
        <w:t>Termin otwarcia licytacji elektronicznej: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Termin i warunki zamknięcia licytacji elektronicznej: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Istotne dla stron postanowienia, które zostaną wprowadzone do treści zawieranej umowy w sprawie zamówienia publicznego, albo ogólne warunki umowy, albo wzór umowy: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Wymagania dotyczące zabezpieczenia należytego wykonania umowy: </w:t>
      </w:r>
    </w:p>
    <w:p w:rsidR="002208CD" w:rsidRPr="002208CD" w:rsidRDefault="002208CD" w:rsidP="002208CD">
      <w:pPr>
        <w:shd w:val="clear" w:color="auto" w:fill="FFFFFF"/>
        <w:rPr>
          <w:rFonts w:ascii="Tahoma" w:hAnsi="Tahoma" w:cs="Tahoma"/>
          <w:color w:val="000000"/>
        </w:rPr>
      </w:pPr>
      <w:r w:rsidRPr="002208CD">
        <w:rPr>
          <w:rFonts w:ascii="Tahoma" w:hAnsi="Tahoma" w:cs="Tahoma"/>
          <w:color w:val="000000"/>
        </w:rPr>
        <w:t>Informacje dodatkowe: </w:t>
      </w:r>
    </w:p>
    <w:p w:rsidR="002208CD" w:rsidRDefault="002208CD" w:rsidP="002208CD">
      <w:pPr>
        <w:shd w:val="clear" w:color="auto" w:fill="FFFFFF"/>
        <w:jc w:val="both"/>
        <w:rPr>
          <w:rFonts w:ascii="Tahoma" w:hAnsi="Tahoma" w:cs="Tahoma"/>
          <w:color w:val="000000"/>
        </w:rPr>
      </w:pPr>
      <w:r w:rsidRPr="002208CD">
        <w:rPr>
          <w:rFonts w:ascii="Tahoma" w:hAnsi="Tahoma" w:cs="Tahoma"/>
          <w:b/>
          <w:bCs/>
          <w:color w:val="000000"/>
        </w:rPr>
        <w:t>IV.5) ZMIANA UMOWY</w:t>
      </w:r>
      <w:r>
        <w:rPr>
          <w:rFonts w:ascii="Tahoma" w:hAnsi="Tahoma" w:cs="Tahoma"/>
          <w:color w:val="000000"/>
        </w:rPr>
        <w:t> </w:t>
      </w:r>
      <w:r w:rsidRPr="002208CD">
        <w:rPr>
          <w:rFonts w:ascii="Tahoma" w:hAnsi="Tahoma" w:cs="Tahoma"/>
          <w:b/>
          <w:bCs/>
          <w:color w:val="000000"/>
        </w:rPr>
        <w:t>Przewiduje się istotne zmiany postanowień zawartej umowy w stosunku do treści oferty, na podstawie której dokonano wyboru wykonawcy:</w:t>
      </w:r>
      <w:r>
        <w:rPr>
          <w:rFonts w:ascii="Tahoma" w:hAnsi="Tahoma" w:cs="Tahoma"/>
          <w:color w:val="000000"/>
        </w:rPr>
        <w:t> Nie </w:t>
      </w:r>
    </w:p>
    <w:p w:rsidR="002208CD" w:rsidRDefault="002208CD" w:rsidP="002208CD">
      <w:pPr>
        <w:shd w:val="clear" w:color="auto" w:fill="FFFFFF"/>
        <w:jc w:val="both"/>
        <w:rPr>
          <w:rFonts w:ascii="Tahoma" w:hAnsi="Tahoma" w:cs="Tahoma"/>
          <w:color w:val="000000"/>
        </w:rPr>
      </w:pPr>
      <w:r w:rsidRPr="002208CD">
        <w:rPr>
          <w:rFonts w:ascii="Tahoma" w:hAnsi="Tahoma" w:cs="Tahoma"/>
          <w:color w:val="000000"/>
        </w:rPr>
        <w:t>Należy wskazać zakres, charakter zmian ora</w:t>
      </w:r>
      <w:r>
        <w:rPr>
          <w:rFonts w:ascii="Tahoma" w:hAnsi="Tahoma" w:cs="Tahoma"/>
          <w:color w:val="000000"/>
        </w:rPr>
        <w:t>z warunki wprowadzenia zmian: </w:t>
      </w:r>
    </w:p>
    <w:p w:rsidR="002208CD" w:rsidRDefault="002208CD" w:rsidP="002208CD">
      <w:pPr>
        <w:shd w:val="clear" w:color="auto" w:fill="FFFFFF"/>
        <w:jc w:val="both"/>
        <w:rPr>
          <w:rFonts w:ascii="Tahoma" w:hAnsi="Tahoma" w:cs="Tahoma"/>
          <w:color w:val="000000"/>
        </w:rPr>
      </w:pPr>
      <w:r w:rsidRPr="002208CD">
        <w:rPr>
          <w:rFonts w:ascii="Tahoma" w:hAnsi="Tahoma" w:cs="Tahoma"/>
          <w:b/>
          <w:bCs/>
          <w:color w:val="000000"/>
        </w:rPr>
        <w:t>IV.6) INFORMACJE ADMINISTRACYJNE </w:t>
      </w:r>
    </w:p>
    <w:p w:rsidR="002208CD" w:rsidRDefault="002208CD" w:rsidP="002208CD">
      <w:pPr>
        <w:shd w:val="clear" w:color="auto" w:fill="FFFFFF"/>
        <w:jc w:val="both"/>
        <w:rPr>
          <w:rFonts w:ascii="Tahoma" w:hAnsi="Tahoma" w:cs="Tahoma"/>
          <w:color w:val="000000"/>
        </w:rPr>
      </w:pPr>
      <w:r w:rsidRPr="002208CD">
        <w:rPr>
          <w:rFonts w:ascii="Tahoma" w:hAnsi="Tahoma" w:cs="Tahoma"/>
          <w:b/>
          <w:bCs/>
          <w:color w:val="000000"/>
        </w:rPr>
        <w:lastRenderedPageBreak/>
        <w:t>IV.6.1) Sposób udostępniania informacji o charakterze poufnym </w:t>
      </w:r>
      <w:r w:rsidRPr="002208CD">
        <w:rPr>
          <w:rFonts w:ascii="Tahoma" w:hAnsi="Tahoma" w:cs="Tahoma"/>
          <w:i/>
          <w:iCs/>
          <w:color w:val="000000"/>
        </w:rPr>
        <w:t>(jeżeli dotyczy): </w:t>
      </w:r>
      <w:r w:rsidRPr="002208CD">
        <w:rPr>
          <w:rFonts w:ascii="Tahoma" w:hAnsi="Tahoma" w:cs="Tahoma"/>
          <w:color w:val="000000"/>
        </w:rPr>
        <w:br/>
      </w:r>
      <w:r w:rsidRPr="002208CD">
        <w:rPr>
          <w:rFonts w:ascii="Tahoma" w:hAnsi="Tahoma" w:cs="Tahoma"/>
          <w:color w:val="000000"/>
        </w:rPr>
        <w:br/>
      </w:r>
      <w:r w:rsidRPr="002208CD">
        <w:rPr>
          <w:rFonts w:ascii="Tahoma" w:hAnsi="Tahoma" w:cs="Tahoma"/>
          <w:b/>
          <w:bCs/>
          <w:color w:val="000000"/>
        </w:rPr>
        <w:t>Środki służące ochronie informacji o charakterze poufnym</w:t>
      </w:r>
      <w:r>
        <w:rPr>
          <w:rFonts w:ascii="Tahoma" w:hAnsi="Tahoma" w:cs="Tahoma"/>
          <w:color w:val="000000"/>
        </w:rPr>
        <w:t> </w:t>
      </w:r>
      <w:r>
        <w:rPr>
          <w:rFonts w:ascii="Tahoma" w:hAnsi="Tahoma" w:cs="Tahoma"/>
          <w:color w:val="000000"/>
        </w:rPr>
        <w:br/>
      </w:r>
      <w:r w:rsidRPr="002208CD">
        <w:rPr>
          <w:rFonts w:ascii="Tahoma" w:hAnsi="Tahoma" w:cs="Tahoma"/>
          <w:b/>
          <w:bCs/>
          <w:color w:val="000000"/>
        </w:rPr>
        <w:t>IV.6.2) Termin składania ofert lub wniosków o dopuszczenie do udziału w postępowaniu: </w:t>
      </w:r>
      <w:r w:rsidRPr="002208CD">
        <w:rPr>
          <w:rFonts w:ascii="Tahoma" w:hAnsi="Tahoma" w:cs="Tahoma"/>
          <w:color w:val="000000"/>
        </w:rPr>
        <w:br/>
        <w:t>Data: 2018-12-11, godzina: 10:00, </w:t>
      </w:r>
      <w:r w:rsidRPr="002208CD">
        <w:rPr>
          <w:rFonts w:ascii="Tahoma" w:hAnsi="Tahoma" w:cs="Tahoma"/>
          <w:color w:val="000000"/>
        </w:rPr>
        <w:br/>
        <w:t>Skrócenie terminu składania wniosków, ze względu na pilną potrzebę udzielenia zamówienia (przetarg nieograniczony, przetarg ograniczony, n</w:t>
      </w:r>
      <w:r>
        <w:rPr>
          <w:rFonts w:ascii="Tahoma" w:hAnsi="Tahoma" w:cs="Tahoma"/>
          <w:color w:val="000000"/>
        </w:rPr>
        <w:t>egocjacje z ogłoszeniem): </w:t>
      </w:r>
      <w:r>
        <w:rPr>
          <w:rFonts w:ascii="Tahoma" w:hAnsi="Tahoma" w:cs="Tahoma"/>
          <w:color w:val="000000"/>
        </w:rPr>
        <w:br/>
        <w:t>Nie </w:t>
      </w:r>
    </w:p>
    <w:p w:rsidR="002208CD" w:rsidRDefault="002208CD" w:rsidP="002208CD">
      <w:pPr>
        <w:shd w:val="clear" w:color="auto" w:fill="FFFFFF"/>
        <w:jc w:val="both"/>
        <w:rPr>
          <w:rFonts w:ascii="Tahoma" w:hAnsi="Tahoma" w:cs="Tahoma"/>
          <w:color w:val="000000"/>
        </w:rPr>
      </w:pPr>
      <w:r>
        <w:rPr>
          <w:rFonts w:ascii="Tahoma" w:hAnsi="Tahoma" w:cs="Tahoma"/>
          <w:color w:val="000000"/>
        </w:rPr>
        <w:t>Wskazać powody: </w:t>
      </w:r>
    </w:p>
    <w:p w:rsidR="002208CD" w:rsidRDefault="002208CD" w:rsidP="002208CD">
      <w:pPr>
        <w:shd w:val="clear" w:color="auto" w:fill="FFFFFF"/>
        <w:jc w:val="both"/>
        <w:rPr>
          <w:rFonts w:ascii="Tahoma" w:hAnsi="Tahoma" w:cs="Tahoma"/>
          <w:color w:val="000000"/>
        </w:rPr>
      </w:pPr>
      <w:r w:rsidRPr="002208CD">
        <w:rPr>
          <w:rFonts w:ascii="Tahoma" w:hAnsi="Tahoma" w:cs="Tahoma"/>
          <w:color w:val="000000"/>
        </w:rPr>
        <w:t>Język lub języki, w jakich mogą być sporządzane oferty lub wnioski o dopuszczenie do udziału w postępowaniu </w:t>
      </w:r>
      <w:r w:rsidRPr="002208CD">
        <w:rPr>
          <w:rFonts w:ascii="Tahoma" w:hAnsi="Tahoma" w:cs="Tahoma"/>
          <w:color w:val="000000"/>
        </w:rPr>
        <w:br/>
        <w:t>&gt; Język polski </w:t>
      </w:r>
      <w:r w:rsidRPr="002208CD">
        <w:rPr>
          <w:rFonts w:ascii="Tahoma" w:hAnsi="Tahoma" w:cs="Tahoma"/>
          <w:color w:val="000000"/>
        </w:rPr>
        <w:br/>
      </w:r>
      <w:r w:rsidRPr="002208CD">
        <w:rPr>
          <w:rFonts w:ascii="Tahoma" w:hAnsi="Tahoma" w:cs="Tahoma"/>
          <w:b/>
          <w:bCs/>
          <w:color w:val="000000"/>
        </w:rPr>
        <w:t>IV.6.3) Termin związania ofertą: </w:t>
      </w:r>
      <w:r w:rsidRPr="002208CD">
        <w:rPr>
          <w:rFonts w:ascii="Tahoma" w:hAnsi="Tahoma" w:cs="Tahoma"/>
          <w:color w:val="000000"/>
        </w:rPr>
        <w:t>do: okres w dniach: 30 (od ostatecznego terminu składania ofert) </w:t>
      </w:r>
      <w:r w:rsidRPr="002208CD">
        <w:rPr>
          <w:rFonts w:ascii="Tahoma" w:hAnsi="Tahoma" w:cs="Tahoma"/>
          <w:color w:val="000000"/>
        </w:rPr>
        <w:br/>
      </w:r>
      <w:r w:rsidRPr="002208CD">
        <w:rPr>
          <w:rFonts w:ascii="Tahoma" w:hAnsi="Tahoma" w:cs="Tahoma"/>
          <w:b/>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Tahoma" w:hAnsi="Tahoma" w:cs="Tahoma"/>
          <w:color w:val="000000"/>
        </w:rPr>
        <w:t> Nie </w:t>
      </w:r>
    </w:p>
    <w:p w:rsidR="002208CD" w:rsidRPr="002208CD" w:rsidRDefault="002208CD" w:rsidP="002208CD">
      <w:pPr>
        <w:shd w:val="clear" w:color="auto" w:fill="FFFFFF"/>
        <w:jc w:val="both"/>
        <w:rPr>
          <w:rFonts w:ascii="Tahoma" w:hAnsi="Tahoma" w:cs="Tahoma"/>
          <w:color w:val="000000"/>
        </w:rPr>
      </w:pPr>
      <w:r w:rsidRPr="002208CD">
        <w:rPr>
          <w:rFonts w:ascii="Tahoma" w:hAnsi="Tahoma" w:cs="Tahoma"/>
          <w:b/>
          <w:bCs/>
          <w:color w:val="00000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08CD">
        <w:rPr>
          <w:rFonts w:ascii="Tahoma" w:hAnsi="Tahoma" w:cs="Tahoma"/>
          <w:color w:val="000000"/>
        </w:rPr>
        <w:t> Nie </w:t>
      </w:r>
    </w:p>
    <w:p w:rsidR="00FF1239" w:rsidRPr="002208CD" w:rsidRDefault="00FF1239" w:rsidP="00B9292F">
      <w:pPr>
        <w:shd w:val="clear" w:color="auto" w:fill="FFFFFF"/>
        <w:rPr>
          <w:rFonts w:ascii="Tahoma" w:hAnsi="Tahoma" w:cs="Tahoma"/>
        </w:rPr>
      </w:pPr>
    </w:p>
    <w:sectPr w:rsidR="00FF1239" w:rsidRPr="002208CD"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F16895">
      <w:rPr>
        <w:noProof/>
      </w:rPr>
      <w:t>7</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130154"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9"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6"/>
  </w:num>
  <w:num w:numId="23">
    <w:abstractNumId w:val="0"/>
  </w:num>
  <w:num w:numId="24">
    <w:abstractNumId w:val="29"/>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63AF"/>
    <w:rsid w:val="000D498C"/>
    <w:rsid w:val="000D7272"/>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00C5"/>
    <w:rsid w:val="001F22CF"/>
    <w:rsid w:val="001F6799"/>
    <w:rsid w:val="001F7F8C"/>
    <w:rsid w:val="0020181B"/>
    <w:rsid w:val="00203707"/>
    <w:rsid w:val="002075B7"/>
    <w:rsid w:val="0021548D"/>
    <w:rsid w:val="00217751"/>
    <w:rsid w:val="002208CD"/>
    <w:rsid w:val="0023109E"/>
    <w:rsid w:val="00244791"/>
    <w:rsid w:val="0025683C"/>
    <w:rsid w:val="00256E37"/>
    <w:rsid w:val="00272093"/>
    <w:rsid w:val="00275280"/>
    <w:rsid w:val="002A119A"/>
    <w:rsid w:val="002A3139"/>
    <w:rsid w:val="002A7F41"/>
    <w:rsid w:val="002B2887"/>
    <w:rsid w:val="002B6EF6"/>
    <w:rsid w:val="002C2435"/>
    <w:rsid w:val="002D4290"/>
    <w:rsid w:val="002D438C"/>
    <w:rsid w:val="002D4CDE"/>
    <w:rsid w:val="002E69B5"/>
    <w:rsid w:val="002F41E0"/>
    <w:rsid w:val="00337501"/>
    <w:rsid w:val="00341FD7"/>
    <w:rsid w:val="00357C80"/>
    <w:rsid w:val="0037424F"/>
    <w:rsid w:val="00381959"/>
    <w:rsid w:val="00382724"/>
    <w:rsid w:val="00386D3F"/>
    <w:rsid w:val="003A0F2A"/>
    <w:rsid w:val="003A4D13"/>
    <w:rsid w:val="003B4EFE"/>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26D03"/>
    <w:rsid w:val="00835764"/>
    <w:rsid w:val="00866053"/>
    <w:rsid w:val="008667E4"/>
    <w:rsid w:val="00866F39"/>
    <w:rsid w:val="00867CC3"/>
    <w:rsid w:val="008768D0"/>
    <w:rsid w:val="00880B51"/>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44E65"/>
    <w:rsid w:val="009526C0"/>
    <w:rsid w:val="00954C69"/>
    <w:rsid w:val="009731F6"/>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098D"/>
    <w:rsid w:val="00A9597D"/>
    <w:rsid w:val="00AA6713"/>
    <w:rsid w:val="00AD5C5E"/>
    <w:rsid w:val="00AE3E70"/>
    <w:rsid w:val="00B115DD"/>
    <w:rsid w:val="00B1717C"/>
    <w:rsid w:val="00B2238B"/>
    <w:rsid w:val="00B251E5"/>
    <w:rsid w:val="00B50D90"/>
    <w:rsid w:val="00B67E38"/>
    <w:rsid w:val="00B7753B"/>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92A16"/>
    <w:rsid w:val="00E96E62"/>
    <w:rsid w:val="00E972F2"/>
    <w:rsid w:val="00EA72BD"/>
    <w:rsid w:val="00ED4D59"/>
    <w:rsid w:val="00EF260A"/>
    <w:rsid w:val="00EF3A25"/>
    <w:rsid w:val="00F00E6C"/>
    <w:rsid w:val="00F013B9"/>
    <w:rsid w:val="00F02A14"/>
    <w:rsid w:val="00F16895"/>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 w:val="00FF1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283882">
      <w:bodyDiv w:val="1"/>
      <w:marLeft w:val="0"/>
      <w:marRight w:val="0"/>
      <w:marTop w:val="0"/>
      <w:marBottom w:val="0"/>
      <w:divBdr>
        <w:top w:val="none" w:sz="0" w:space="0" w:color="auto"/>
        <w:left w:val="none" w:sz="0" w:space="0" w:color="auto"/>
        <w:bottom w:val="none" w:sz="0" w:space="0" w:color="auto"/>
        <w:right w:val="none" w:sz="0" w:space="0" w:color="auto"/>
      </w:divBdr>
      <w:divsChild>
        <w:div w:id="814107492">
          <w:marLeft w:val="0"/>
          <w:marRight w:val="0"/>
          <w:marTop w:val="0"/>
          <w:marBottom w:val="0"/>
          <w:divBdr>
            <w:top w:val="none" w:sz="0" w:space="0" w:color="auto"/>
            <w:left w:val="none" w:sz="0" w:space="0" w:color="auto"/>
            <w:bottom w:val="none" w:sz="0" w:space="0" w:color="auto"/>
            <w:right w:val="none" w:sz="0" w:space="0" w:color="auto"/>
          </w:divBdr>
        </w:div>
        <w:div w:id="1446198703">
          <w:marLeft w:val="0"/>
          <w:marRight w:val="0"/>
          <w:marTop w:val="0"/>
          <w:marBottom w:val="0"/>
          <w:divBdr>
            <w:top w:val="none" w:sz="0" w:space="0" w:color="auto"/>
            <w:left w:val="none" w:sz="0" w:space="0" w:color="auto"/>
            <w:bottom w:val="none" w:sz="0" w:space="0" w:color="auto"/>
            <w:right w:val="none" w:sz="0" w:space="0" w:color="auto"/>
          </w:divBdr>
        </w:div>
        <w:div w:id="120727793">
          <w:marLeft w:val="0"/>
          <w:marRight w:val="0"/>
          <w:marTop w:val="0"/>
          <w:marBottom w:val="0"/>
          <w:divBdr>
            <w:top w:val="none" w:sz="0" w:space="0" w:color="auto"/>
            <w:left w:val="none" w:sz="0" w:space="0" w:color="auto"/>
            <w:bottom w:val="none" w:sz="0" w:space="0" w:color="auto"/>
            <w:right w:val="none" w:sz="0" w:space="0" w:color="auto"/>
          </w:divBdr>
        </w:div>
        <w:div w:id="817843169">
          <w:marLeft w:val="0"/>
          <w:marRight w:val="0"/>
          <w:marTop w:val="0"/>
          <w:marBottom w:val="0"/>
          <w:divBdr>
            <w:top w:val="none" w:sz="0" w:space="0" w:color="auto"/>
            <w:left w:val="none" w:sz="0" w:space="0" w:color="auto"/>
            <w:bottom w:val="none" w:sz="0" w:space="0" w:color="auto"/>
            <w:right w:val="none" w:sz="0" w:space="0" w:color="auto"/>
          </w:divBdr>
        </w:div>
        <w:div w:id="651257828">
          <w:marLeft w:val="0"/>
          <w:marRight w:val="0"/>
          <w:marTop w:val="0"/>
          <w:marBottom w:val="0"/>
          <w:divBdr>
            <w:top w:val="none" w:sz="0" w:space="0" w:color="auto"/>
            <w:left w:val="none" w:sz="0" w:space="0" w:color="auto"/>
            <w:bottom w:val="none" w:sz="0" w:space="0" w:color="auto"/>
            <w:right w:val="none" w:sz="0" w:space="0" w:color="auto"/>
          </w:divBdr>
        </w:div>
        <w:div w:id="777795214">
          <w:marLeft w:val="0"/>
          <w:marRight w:val="0"/>
          <w:marTop w:val="0"/>
          <w:marBottom w:val="0"/>
          <w:divBdr>
            <w:top w:val="none" w:sz="0" w:space="0" w:color="auto"/>
            <w:left w:val="none" w:sz="0" w:space="0" w:color="auto"/>
            <w:bottom w:val="none" w:sz="0" w:space="0" w:color="auto"/>
            <w:right w:val="none" w:sz="0" w:space="0" w:color="auto"/>
          </w:divBdr>
        </w:div>
        <w:div w:id="1991708886">
          <w:marLeft w:val="0"/>
          <w:marRight w:val="0"/>
          <w:marTop w:val="0"/>
          <w:marBottom w:val="0"/>
          <w:divBdr>
            <w:top w:val="none" w:sz="0" w:space="0" w:color="auto"/>
            <w:left w:val="none" w:sz="0" w:space="0" w:color="auto"/>
            <w:bottom w:val="none" w:sz="0" w:space="0" w:color="auto"/>
            <w:right w:val="none" w:sz="0" w:space="0" w:color="auto"/>
          </w:divBdr>
        </w:div>
        <w:div w:id="1815440823">
          <w:marLeft w:val="0"/>
          <w:marRight w:val="0"/>
          <w:marTop w:val="0"/>
          <w:marBottom w:val="0"/>
          <w:divBdr>
            <w:top w:val="none" w:sz="0" w:space="0" w:color="auto"/>
            <w:left w:val="none" w:sz="0" w:space="0" w:color="auto"/>
            <w:bottom w:val="none" w:sz="0" w:space="0" w:color="auto"/>
            <w:right w:val="none" w:sz="0" w:space="0" w:color="auto"/>
          </w:divBdr>
        </w:div>
        <w:div w:id="549537942">
          <w:marLeft w:val="0"/>
          <w:marRight w:val="0"/>
          <w:marTop w:val="0"/>
          <w:marBottom w:val="0"/>
          <w:divBdr>
            <w:top w:val="none" w:sz="0" w:space="0" w:color="auto"/>
            <w:left w:val="none" w:sz="0" w:space="0" w:color="auto"/>
            <w:bottom w:val="none" w:sz="0" w:space="0" w:color="auto"/>
            <w:right w:val="none" w:sz="0" w:space="0" w:color="auto"/>
          </w:divBdr>
        </w:div>
        <w:div w:id="857278009">
          <w:marLeft w:val="0"/>
          <w:marRight w:val="0"/>
          <w:marTop w:val="0"/>
          <w:marBottom w:val="0"/>
          <w:divBdr>
            <w:top w:val="none" w:sz="0" w:space="0" w:color="auto"/>
            <w:left w:val="none" w:sz="0" w:space="0" w:color="auto"/>
            <w:bottom w:val="none" w:sz="0" w:space="0" w:color="auto"/>
            <w:right w:val="none" w:sz="0" w:space="0" w:color="auto"/>
          </w:divBdr>
        </w:div>
        <w:div w:id="1006665293">
          <w:marLeft w:val="0"/>
          <w:marRight w:val="0"/>
          <w:marTop w:val="0"/>
          <w:marBottom w:val="0"/>
          <w:divBdr>
            <w:top w:val="none" w:sz="0" w:space="0" w:color="auto"/>
            <w:left w:val="none" w:sz="0" w:space="0" w:color="auto"/>
            <w:bottom w:val="none" w:sz="0" w:space="0" w:color="auto"/>
            <w:right w:val="none" w:sz="0" w:space="0" w:color="auto"/>
          </w:divBdr>
        </w:div>
        <w:div w:id="256407833">
          <w:marLeft w:val="0"/>
          <w:marRight w:val="0"/>
          <w:marTop w:val="0"/>
          <w:marBottom w:val="0"/>
          <w:divBdr>
            <w:top w:val="none" w:sz="0" w:space="0" w:color="auto"/>
            <w:left w:val="none" w:sz="0" w:space="0" w:color="auto"/>
            <w:bottom w:val="none" w:sz="0" w:space="0" w:color="auto"/>
            <w:right w:val="none" w:sz="0" w:space="0" w:color="auto"/>
          </w:divBdr>
        </w:div>
        <w:div w:id="1372728057">
          <w:marLeft w:val="0"/>
          <w:marRight w:val="0"/>
          <w:marTop w:val="0"/>
          <w:marBottom w:val="0"/>
          <w:divBdr>
            <w:top w:val="none" w:sz="0" w:space="0" w:color="auto"/>
            <w:left w:val="none" w:sz="0" w:space="0" w:color="auto"/>
            <w:bottom w:val="none" w:sz="0" w:space="0" w:color="auto"/>
            <w:right w:val="none" w:sz="0" w:space="0" w:color="auto"/>
          </w:divBdr>
        </w:div>
        <w:div w:id="335957680">
          <w:marLeft w:val="0"/>
          <w:marRight w:val="0"/>
          <w:marTop w:val="0"/>
          <w:marBottom w:val="0"/>
          <w:divBdr>
            <w:top w:val="none" w:sz="0" w:space="0" w:color="auto"/>
            <w:left w:val="none" w:sz="0" w:space="0" w:color="auto"/>
            <w:bottom w:val="none" w:sz="0" w:space="0" w:color="auto"/>
            <w:right w:val="none" w:sz="0" w:space="0" w:color="auto"/>
          </w:divBdr>
        </w:div>
        <w:div w:id="1699619921">
          <w:marLeft w:val="0"/>
          <w:marRight w:val="0"/>
          <w:marTop w:val="0"/>
          <w:marBottom w:val="0"/>
          <w:divBdr>
            <w:top w:val="none" w:sz="0" w:space="0" w:color="auto"/>
            <w:left w:val="none" w:sz="0" w:space="0" w:color="auto"/>
            <w:bottom w:val="none" w:sz="0" w:space="0" w:color="auto"/>
            <w:right w:val="none" w:sz="0" w:space="0" w:color="auto"/>
          </w:divBdr>
        </w:div>
        <w:div w:id="1538472306">
          <w:marLeft w:val="0"/>
          <w:marRight w:val="0"/>
          <w:marTop w:val="0"/>
          <w:marBottom w:val="0"/>
          <w:divBdr>
            <w:top w:val="none" w:sz="0" w:space="0" w:color="auto"/>
            <w:left w:val="none" w:sz="0" w:space="0" w:color="auto"/>
            <w:bottom w:val="none" w:sz="0" w:space="0" w:color="auto"/>
            <w:right w:val="none" w:sz="0" w:space="0" w:color="auto"/>
          </w:divBdr>
        </w:div>
        <w:div w:id="1668095547">
          <w:marLeft w:val="0"/>
          <w:marRight w:val="0"/>
          <w:marTop w:val="0"/>
          <w:marBottom w:val="0"/>
          <w:divBdr>
            <w:top w:val="none" w:sz="0" w:space="0" w:color="auto"/>
            <w:left w:val="none" w:sz="0" w:space="0" w:color="auto"/>
            <w:bottom w:val="none" w:sz="0" w:space="0" w:color="auto"/>
            <w:right w:val="none" w:sz="0" w:space="0" w:color="auto"/>
          </w:divBdr>
        </w:div>
        <w:div w:id="1485586153">
          <w:marLeft w:val="0"/>
          <w:marRight w:val="0"/>
          <w:marTop w:val="0"/>
          <w:marBottom w:val="0"/>
          <w:divBdr>
            <w:top w:val="none" w:sz="0" w:space="0" w:color="auto"/>
            <w:left w:val="none" w:sz="0" w:space="0" w:color="auto"/>
            <w:bottom w:val="none" w:sz="0" w:space="0" w:color="auto"/>
            <w:right w:val="none" w:sz="0" w:space="0" w:color="auto"/>
          </w:divBdr>
        </w:div>
        <w:div w:id="464781439">
          <w:marLeft w:val="0"/>
          <w:marRight w:val="0"/>
          <w:marTop w:val="0"/>
          <w:marBottom w:val="0"/>
          <w:divBdr>
            <w:top w:val="none" w:sz="0" w:space="0" w:color="auto"/>
            <w:left w:val="none" w:sz="0" w:space="0" w:color="auto"/>
            <w:bottom w:val="none" w:sz="0" w:space="0" w:color="auto"/>
            <w:right w:val="none" w:sz="0" w:space="0" w:color="auto"/>
          </w:divBdr>
        </w:div>
        <w:div w:id="301933179">
          <w:marLeft w:val="0"/>
          <w:marRight w:val="0"/>
          <w:marTop w:val="0"/>
          <w:marBottom w:val="0"/>
          <w:divBdr>
            <w:top w:val="none" w:sz="0" w:space="0" w:color="auto"/>
            <w:left w:val="none" w:sz="0" w:space="0" w:color="auto"/>
            <w:bottom w:val="none" w:sz="0" w:space="0" w:color="auto"/>
            <w:right w:val="none" w:sz="0" w:space="0" w:color="auto"/>
          </w:divBdr>
        </w:div>
        <w:div w:id="1823113026">
          <w:marLeft w:val="0"/>
          <w:marRight w:val="0"/>
          <w:marTop w:val="0"/>
          <w:marBottom w:val="0"/>
          <w:divBdr>
            <w:top w:val="none" w:sz="0" w:space="0" w:color="auto"/>
            <w:left w:val="none" w:sz="0" w:space="0" w:color="auto"/>
            <w:bottom w:val="none" w:sz="0" w:space="0" w:color="auto"/>
            <w:right w:val="none" w:sz="0" w:space="0" w:color="auto"/>
          </w:divBdr>
        </w:div>
        <w:div w:id="625740600">
          <w:marLeft w:val="0"/>
          <w:marRight w:val="0"/>
          <w:marTop w:val="0"/>
          <w:marBottom w:val="0"/>
          <w:divBdr>
            <w:top w:val="none" w:sz="0" w:space="0" w:color="auto"/>
            <w:left w:val="none" w:sz="0" w:space="0" w:color="auto"/>
            <w:bottom w:val="none" w:sz="0" w:space="0" w:color="auto"/>
            <w:right w:val="none" w:sz="0" w:space="0" w:color="auto"/>
          </w:divBdr>
        </w:div>
        <w:div w:id="1776359907">
          <w:marLeft w:val="0"/>
          <w:marRight w:val="0"/>
          <w:marTop w:val="0"/>
          <w:marBottom w:val="0"/>
          <w:divBdr>
            <w:top w:val="none" w:sz="0" w:space="0" w:color="auto"/>
            <w:left w:val="none" w:sz="0" w:space="0" w:color="auto"/>
            <w:bottom w:val="none" w:sz="0" w:space="0" w:color="auto"/>
            <w:right w:val="none" w:sz="0" w:space="0" w:color="auto"/>
          </w:divBdr>
        </w:div>
        <w:div w:id="804617281">
          <w:marLeft w:val="0"/>
          <w:marRight w:val="0"/>
          <w:marTop w:val="0"/>
          <w:marBottom w:val="0"/>
          <w:divBdr>
            <w:top w:val="none" w:sz="0" w:space="0" w:color="auto"/>
            <w:left w:val="none" w:sz="0" w:space="0" w:color="auto"/>
            <w:bottom w:val="none" w:sz="0" w:space="0" w:color="auto"/>
            <w:right w:val="none" w:sz="0" w:space="0" w:color="auto"/>
          </w:divBdr>
        </w:div>
        <w:div w:id="1965958291">
          <w:marLeft w:val="0"/>
          <w:marRight w:val="0"/>
          <w:marTop w:val="0"/>
          <w:marBottom w:val="0"/>
          <w:divBdr>
            <w:top w:val="none" w:sz="0" w:space="0" w:color="auto"/>
            <w:left w:val="none" w:sz="0" w:space="0" w:color="auto"/>
            <w:bottom w:val="none" w:sz="0" w:space="0" w:color="auto"/>
            <w:right w:val="none" w:sz="0" w:space="0" w:color="auto"/>
          </w:divBdr>
        </w:div>
        <w:div w:id="828902850">
          <w:marLeft w:val="0"/>
          <w:marRight w:val="0"/>
          <w:marTop w:val="0"/>
          <w:marBottom w:val="0"/>
          <w:divBdr>
            <w:top w:val="none" w:sz="0" w:space="0" w:color="auto"/>
            <w:left w:val="none" w:sz="0" w:space="0" w:color="auto"/>
            <w:bottom w:val="none" w:sz="0" w:space="0" w:color="auto"/>
            <w:right w:val="none" w:sz="0" w:space="0" w:color="auto"/>
          </w:divBdr>
        </w:div>
        <w:div w:id="1644313997">
          <w:marLeft w:val="0"/>
          <w:marRight w:val="0"/>
          <w:marTop w:val="0"/>
          <w:marBottom w:val="0"/>
          <w:divBdr>
            <w:top w:val="none" w:sz="0" w:space="0" w:color="auto"/>
            <w:left w:val="none" w:sz="0" w:space="0" w:color="auto"/>
            <w:bottom w:val="none" w:sz="0" w:space="0" w:color="auto"/>
            <w:right w:val="none" w:sz="0" w:space="0" w:color="auto"/>
          </w:divBdr>
        </w:div>
        <w:div w:id="879589886">
          <w:marLeft w:val="0"/>
          <w:marRight w:val="0"/>
          <w:marTop w:val="0"/>
          <w:marBottom w:val="0"/>
          <w:divBdr>
            <w:top w:val="none" w:sz="0" w:space="0" w:color="auto"/>
            <w:left w:val="none" w:sz="0" w:space="0" w:color="auto"/>
            <w:bottom w:val="none" w:sz="0" w:space="0" w:color="auto"/>
            <w:right w:val="none" w:sz="0" w:space="0" w:color="auto"/>
          </w:divBdr>
        </w:div>
      </w:divsChild>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34</TotalTime>
  <Pages>7</Pages>
  <Words>2764</Words>
  <Characters>16586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17</cp:revision>
  <cp:lastPrinted>2018-11-30T13:18:00Z</cp:lastPrinted>
  <dcterms:created xsi:type="dcterms:W3CDTF">2018-08-03T09:45:00Z</dcterms:created>
  <dcterms:modified xsi:type="dcterms:W3CDTF">2018-11-30T13:20:00Z</dcterms:modified>
</cp:coreProperties>
</file>