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D2640A" w:rsidRDefault="008A4682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D2640A">
        <w:rPr>
          <w:rFonts w:ascii="Tahoma" w:hAnsi="Tahoma" w:cs="Tahoma"/>
          <w:sz w:val="20"/>
          <w:szCs w:val="20"/>
        </w:rPr>
        <w:t xml:space="preserve"> </w:t>
      </w:r>
      <w:r w:rsidR="004A38BF" w:rsidRPr="00D2640A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D2640A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D35A38">
        <w:rPr>
          <w:rFonts w:ascii="Tahoma" w:hAnsi="Tahoma" w:cs="Tahoma"/>
          <w:bCs/>
          <w:color w:val="000000"/>
          <w:sz w:val="20"/>
          <w:szCs w:val="20"/>
        </w:rPr>
        <w:t xml:space="preserve">     </w:t>
      </w:r>
      <w:r w:rsidR="004A38BF" w:rsidRPr="00D2640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35A38">
        <w:rPr>
          <w:rFonts w:ascii="Tahoma" w:hAnsi="Tahoma" w:cs="Tahoma"/>
          <w:bCs/>
          <w:color w:val="000000"/>
          <w:sz w:val="20"/>
          <w:szCs w:val="20"/>
        </w:rPr>
        <w:t>Wałbrzych, dnia 1 października</w:t>
      </w:r>
      <w:r w:rsidR="004A38BF" w:rsidRPr="00D2640A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4A38BF" w:rsidRPr="004A38BF" w:rsidRDefault="004A38BF" w:rsidP="004A38BF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D2640A" w:rsidRPr="001D5A65" w:rsidRDefault="004A38BF" w:rsidP="00696E23">
      <w:pPr>
        <w:rPr>
          <w:rFonts w:ascii="Tahoma" w:hAnsi="Tahoma" w:cs="Tahoma"/>
          <w:bCs/>
          <w:color w:val="000000"/>
          <w:sz w:val="20"/>
          <w:szCs w:val="20"/>
        </w:rPr>
      </w:pPr>
      <w:r w:rsidRPr="004A38BF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460766" w:rsidRPr="001D5A65">
        <w:rPr>
          <w:rFonts w:ascii="Tahoma" w:hAnsi="Tahoma" w:cs="Tahoma"/>
          <w:sz w:val="20"/>
          <w:szCs w:val="20"/>
        </w:rPr>
        <w:t>DOZ/AKM/Z.P.12</w:t>
      </w:r>
      <w:r w:rsidR="00BA3ED3">
        <w:rPr>
          <w:rFonts w:ascii="Tahoma" w:hAnsi="Tahoma" w:cs="Tahoma"/>
          <w:sz w:val="20"/>
          <w:szCs w:val="20"/>
        </w:rPr>
        <w:t>/2540/11</w:t>
      </w:r>
      <w:bookmarkStart w:id="0" w:name="_GoBack"/>
      <w:bookmarkEnd w:id="0"/>
      <w:r w:rsidRPr="001D5A65">
        <w:rPr>
          <w:rFonts w:ascii="Tahoma" w:hAnsi="Tahoma" w:cs="Tahoma"/>
          <w:sz w:val="20"/>
          <w:szCs w:val="20"/>
        </w:rPr>
        <w:t xml:space="preserve">/2018                                                </w:t>
      </w:r>
    </w:p>
    <w:p w:rsidR="00B725EA" w:rsidRDefault="00B725EA" w:rsidP="00386FF8">
      <w:pPr>
        <w:widowControl w:val="0"/>
        <w:suppressAutoHyphens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86FF8" w:rsidRDefault="00386FF8" w:rsidP="00386FF8">
      <w:pPr>
        <w:widowControl w:val="0"/>
        <w:suppressAutoHyphens/>
        <w:jc w:val="both"/>
        <w:rPr>
          <w:rFonts w:cs="Tahoma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</w:t>
      </w:r>
      <w:r>
        <w:rPr>
          <w:rFonts w:cs="Tahoma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D35A38" w:rsidRDefault="00D35A38" w:rsidP="00386FF8">
      <w:pPr>
        <w:widowControl w:val="0"/>
        <w:suppressAutoHyphens/>
        <w:jc w:val="both"/>
        <w:rPr>
          <w:rFonts w:cs="Tahoma"/>
        </w:rPr>
      </w:pPr>
    </w:p>
    <w:p w:rsidR="007E5069" w:rsidRDefault="00D35A38" w:rsidP="007E5069">
      <w:pPr>
        <w:widowControl w:val="0"/>
        <w:suppressAutoHyphens/>
        <w:jc w:val="both"/>
        <w:rPr>
          <w:rFonts w:cs="Tahoma"/>
        </w:rPr>
      </w:pPr>
      <w:r>
        <w:t>Na podstawie art. 181 ust.2 ustawy</w:t>
      </w:r>
      <w:r w:rsidRPr="00D35A38">
        <w:rPr>
          <w:rFonts w:cs="Tahoma"/>
        </w:rPr>
        <w:t xml:space="preserve"> </w:t>
      </w:r>
      <w:r w:rsidRPr="00C306C1">
        <w:rPr>
          <w:rFonts w:cs="Tahoma"/>
        </w:rPr>
        <w:t xml:space="preserve">z dnia 29 stycznia 2004 r. </w:t>
      </w:r>
      <w:r w:rsidR="0029287A">
        <w:rPr>
          <w:rFonts w:cs="Tahoma"/>
        </w:rPr>
        <w:t xml:space="preserve">- Prawo zamówień Publicznych </w:t>
      </w:r>
      <w:r w:rsidR="007F3725">
        <w:rPr>
          <w:rFonts w:cs="Tahoma"/>
        </w:rPr>
        <w:br/>
      </w:r>
      <w:r w:rsidR="0029287A">
        <w:rPr>
          <w:rFonts w:cs="Tahoma"/>
        </w:rPr>
        <w:t>(</w:t>
      </w:r>
      <w:proofErr w:type="spellStart"/>
      <w:r w:rsidR="0029287A">
        <w:rPr>
          <w:rFonts w:cs="Tahoma"/>
        </w:rPr>
        <w:t>t.</w:t>
      </w:r>
      <w:r w:rsidRPr="00C306C1">
        <w:rPr>
          <w:rFonts w:cs="Tahoma"/>
        </w:rPr>
        <w:t>j</w:t>
      </w:r>
      <w:proofErr w:type="spellEnd"/>
      <w:r w:rsidRPr="00C306C1">
        <w:rPr>
          <w:rFonts w:cs="Tahoma"/>
        </w:rPr>
        <w:t>. Dz. U. z 2017 r. poz. 1579 z późn.zm.)</w:t>
      </w:r>
      <w:r>
        <w:t xml:space="preserve"> Zamawiający informuje, że uznaje za zasadną przekazaną przez Państwa informację </w:t>
      </w:r>
      <w:r w:rsidR="007F3725">
        <w:t>z dnia </w:t>
      </w:r>
      <w:r>
        <w:t>19.09.2018</w:t>
      </w:r>
      <w:r w:rsidR="007F3725">
        <w:t xml:space="preserve"> </w:t>
      </w:r>
      <w:r w:rsidR="007E5069">
        <w:t>r, (</w:t>
      </w:r>
      <w:r>
        <w:t>otrzymaną</w:t>
      </w:r>
      <w:r w:rsidR="007E5069">
        <w:t xml:space="preserve">  w dniu 24.09.2018 r). Informacja, o której powyżej, dot.</w:t>
      </w:r>
      <w:r>
        <w:t xml:space="preserve"> unieważnienia postępowania </w:t>
      </w:r>
      <w:r w:rsidR="007E5069">
        <w:t>publicznego</w:t>
      </w:r>
      <w:r>
        <w:t xml:space="preserve"> </w:t>
      </w:r>
      <w:r w:rsidR="003D169B">
        <w:t xml:space="preserve">o </w:t>
      </w:r>
      <w:r>
        <w:t xml:space="preserve">numerze  </w:t>
      </w:r>
      <w:r w:rsidR="007E5069">
        <w:t xml:space="preserve">12/2018 </w:t>
      </w:r>
      <w:r w:rsidR="007E5069">
        <w:rPr>
          <w:rFonts w:cs="Tahoma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D35A38" w:rsidRDefault="00D35A38" w:rsidP="00D35A38">
      <w:pPr>
        <w:jc w:val="both"/>
      </w:pPr>
      <w:r>
        <w:t xml:space="preserve">W związku z powyższym  Zamawiający  cofa czynność unieważnienia postepowania nr  12/2018 . </w:t>
      </w:r>
    </w:p>
    <w:p w:rsidR="003D169B" w:rsidRDefault="003D169B" w:rsidP="00D35A38">
      <w:pPr>
        <w:jc w:val="both"/>
      </w:pPr>
      <w:r>
        <w:t xml:space="preserve">Nadmieniamy, iż Zamawiający przychylił się do uzasadnienia Wykonawcy w sprawie unieważnienia przedmiotowego postępowania, mimo, iż ten nie dotrzymał terminu na </w:t>
      </w:r>
      <w:r w:rsidR="003D346B">
        <w:t>wniesienie do Zamawiającego informacji o niezgodnych czynnościach. Na podstawie  art. 182 ust. 3 pkt 2 ustawy</w:t>
      </w:r>
      <w:r w:rsidR="003D346B" w:rsidRPr="00D35A38">
        <w:rPr>
          <w:rFonts w:cs="Tahoma"/>
        </w:rPr>
        <w:t xml:space="preserve"> </w:t>
      </w:r>
      <w:r w:rsidR="003D346B" w:rsidRPr="00C306C1">
        <w:rPr>
          <w:rFonts w:cs="Tahoma"/>
        </w:rPr>
        <w:t xml:space="preserve">z dnia 29 stycznia 2004 r. </w:t>
      </w:r>
      <w:r w:rsidR="003D346B">
        <w:rPr>
          <w:rFonts w:cs="Tahoma"/>
        </w:rPr>
        <w:t>- Prawo zamówień Publicznych (</w:t>
      </w:r>
      <w:proofErr w:type="spellStart"/>
      <w:r w:rsidR="003D346B">
        <w:rPr>
          <w:rFonts w:cs="Tahoma"/>
        </w:rPr>
        <w:t>t.</w:t>
      </w:r>
      <w:r w:rsidR="003D346B" w:rsidRPr="00C306C1">
        <w:rPr>
          <w:rFonts w:cs="Tahoma"/>
        </w:rPr>
        <w:t>j</w:t>
      </w:r>
      <w:proofErr w:type="spellEnd"/>
      <w:r w:rsidR="003D346B" w:rsidRPr="00C306C1">
        <w:rPr>
          <w:rFonts w:cs="Tahoma"/>
        </w:rPr>
        <w:t>. Dz. U. z 2017 r. poz. 1579 z późn.zm.)</w:t>
      </w:r>
      <w:r w:rsidR="003D346B">
        <w:rPr>
          <w:rFonts w:cs="Tahoma"/>
        </w:rPr>
        <w:t xml:space="preserve">, pismo takie powinno być przekazane Zamawiającemu w terminie 5 dni od dnia, w którym powzięto lub przy zachowaniu należytej staranności można było powziąć wiadomość o okolicznościach  stanowiących podstawę wniesienia odwołania. </w:t>
      </w:r>
    </w:p>
    <w:p w:rsidR="00D35A38" w:rsidRDefault="00D35A38" w:rsidP="00D35A38">
      <w:pPr>
        <w:jc w:val="both"/>
      </w:pPr>
      <w:r>
        <w:t xml:space="preserve">Jednocześnie </w:t>
      </w:r>
      <w:r w:rsidR="003D346B">
        <w:t xml:space="preserve">informujemy, że zostaną Państwo, kolejnym pismem wezwani </w:t>
      </w:r>
      <w:r>
        <w:t xml:space="preserve"> do podpisania umowy w</w:t>
      </w:r>
      <w:r w:rsidR="003D346B">
        <w:t xml:space="preserve"> sprawie niniejszego zamówienia.</w:t>
      </w:r>
    </w:p>
    <w:p w:rsidR="00D35A38" w:rsidRDefault="00D35A38" w:rsidP="00D35A38"/>
    <w:p w:rsidR="00D35A38" w:rsidRDefault="00D35A38" w:rsidP="00D35A38"/>
    <w:p w:rsidR="00D35A38" w:rsidRDefault="00D35A38" w:rsidP="00386FF8">
      <w:pPr>
        <w:widowControl w:val="0"/>
        <w:suppressAutoHyphens/>
        <w:jc w:val="both"/>
        <w:rPr>
          <w:rFonts w:cs="Tahoma"/>
        </w:rPr>
      </w:pPr>
    </w:p>
    <w:p w:rsidR="00B55680" w:rsidRDefault="00B55680" w:rsidP="00386FF8">
      <w:pPr>
        <w:widowControl w:val="0"/>
        <w:suppressAutoHyphens/>
        <w:jc w:val="both"/>
        <w:rPr>
          <w:rFonts w:cs="Tahoma"/>
        </w:rPr>
      </w:pPr>
    </w:p>
    <w:sectPr w:rsidR="00B55680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74" w:rsidRDefault="000B5274" w:rsidP="00FE69F7">
      <w:pPr>
        <w:spacing w:after="0" w:line="240" w:lineRule="auto"/>
      </w:pPr>
      <w:r>
        <w:separator/>
      </w:r>
    </w:p>
  </w:endnote>
  <w:endnote w:type="continuationSeparator" w:id="0">
    <w:p w:rsidR="000B5274" w:rsidRDefault="000B52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346B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BA3ED3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74" w:rsidRDefault="000B5274" w:rsidP="00FE69F7">
      <w:pPr>
        <w:spacing w:after="0" w:line="240" w:lineRule="auto"/>
      </w:pPr>
      <w:r>
        <w:separator/>
      </w:r>
    </w:p>
  </w:footnote>
  <w:footnote w:type="continuationSeparator" w:id="0">
    <w:p w:rsidR="000B5274" w:rsidRDefault="000B52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4918"/>
    <w:rsid w:val="000441CF"/>
    <w:rsid w:val="00047799"/>
    <w:rsid w:val="00076F1E"/>
    <w:rsid w:val="000B5274"/>
    <w:rsid w:val="000C53A4"/>
    <w:rsid w:val="000F16BA"/>
    <w:rsid w:val="00123907"/>
    <w:rsid w:val="00125072"/>
    <w:rsid w:val="001436F7"/>
    <w:rsid w:val="00170777"/>
    <w:rsid w:val="001757CF"/>
    <w:rsid w:val="001D5A65"/>
    <w:rsid w:val="00281A65"/>
    <w:rsid w:val="0029287A"/>
    <w:rsid w:val="00343ED0"/>
    <w:rsid w:val="003656AE"/>
    <w:rsid w:val="00386FF8"/>
    <w:rsid w:val="003D169B"/>
    <w:rsid w:val="003D346B"/>
    <w:rsid w:val="003F184B"/>
    <w:rsid w:val="004510F1"/>
    <w:rsid w:val="00460766"/>
    <w:rsid w:val="004A38BF"/>
    <w:rsid w:val="00545C6F"/>
    <w:rsid w:val="00575045"/>
    <w:rsid w:val="00583CB1"/>
    <w:rsid w:val="005C411F"/>
    <w:rsid w:val="00611CA0"/>
    <w:rsid w:val="00693980"/>
    <w:rsid w:val="00696E23"/>
    <w:rsid w:val="006C0D67"/>
    <w:rsid w:val="006C33AE"/>
    <w:rsid w:val="006C5C01"/>
    <w:rsid w:val="006C7AE6"/>
    <w:rsid w:val="006E25CC"/>
    <w:rsid w:val="00713FC6"/>
    <w:rsid w:val="0072197F"/>
    <w:rsid w:val="00752C85"/>
    <w:rsid w:val="00785514"/>
    <w:rsid w:val="007A25A8"/>
    <w:rsid w:val="007B742E"/>
    <w:rsid w:val="007E5069"/>
    <w:rsid w:val="007F3725"/>
    <w:rsid w:val="008238B0"/>
    <w:rsid w:val="0084448A"/>
    <w:rsid w:val="00884330"/>
    <w:rsid w:val="008855CA"/>
    <w:rsid w:val="008A001E"/>
    <w:rsid w:val="008A4682"/>
    <w:rsid w:val="008B1100"/>
    <w:rsid w:val="008E0A9B"/>
    <w:rsid w:val="00906BAF"/>
    <w:rsid w:val="0096280A"/>
    <w:rsid w:val="009E5BAB"/>
    <w:rsid w:val="009F2E4C"/>
    <w:rsid w:val="00A51026"/>
    <w:rsid w:val="00AC023E"/>
    <w:rsid w:val="00AF3D2F"/>
    <w:rsid w:val="00B55680"/>
    <w:rsid w:val="00B679F8"/>
    <w:rsid w:val="00B725EA"/>
    <w:rsid w:val="00BA3ED3"/>
    <w:rsid w:val="00C56203"/>
    <w:rsid w:val="00C80BA9"/>
    <w:rsid w:val="00C95AC2"/>
    <w:rsid w:val="00CB1B12"/>
    <w:rsid w:val="00CD10CA"/>
    <w:rsid w:val="00CF349E"/>
    <w:rsid w:val="00D10D02"/>
    <w:rsid w:val="00D13360"/>
    <w:rsid w:val="00D2640A"/>
    <w:rsid w:val="00D35A38"/>
    <w:rsid w:val="00D56C8E"/>
    <w:rsid w:val="00D60B49"/>
    <w:rsid w:val="00D7338E"/>
    <w:rsid w:val="00D94CC1"/>
    <w:rsid w:val="00DB047B"/>
    <w:rsid w:val="00DC6505"/>
    <w:rsid w:val="00DF17C7"/>
    <w:rsid w:val="00E56EBD"/>
    <w:rsid w:val="00E85B6E"/>
    <w:rsid w:val="00EA35DD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2016-07-20T13:42:00Z</cp:lastPrinted>
  <dcterms:created xsi:type="dcterms:W3CDTF">2018-10-01T08:35:00Z</dcterms:created>
  <dcterms:modified xsi:type="dcterms:W3CDTF">2018-10-01T08:39:00Z</dcterms:modified>
</cp:coreProperties>
</file>